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AD427" w14:textId="77777777" w:rsidR="00F016F8" w:rsidRPr="00F016F8" w:rsidRDefault="0041382E" w:rsidP="00F016F8">
      <w:pPr>
        <w:pStyle w:val="Default"/>
        <w:jc w:val="center"/>
        <w:rPr>
          <w:b/>
          <w:sz w:val="28"/>
          <w:szCs w:val="28"/>
        </w:rPr>
      </w:pPr>
      <w:bookmarkStart w:id="0" w:name="_GoBack"/>
      <w:bookmarkEnd w:id="0"/>
      <w:r>
        <w:rPr>
          <w:b/>
          <w:sz w:val="28"/>
          <w:szCs w:val="28"/>
        </w:rPr>
        <w:t>Yorkshire 2019 Ltd</w:t>
      </w:r>
    </w:p>
    <w:p w14:paraId="4C39B6AE" w14:textId="77777777" w:rsidR="00F016F8" w:rsidRDefault="00F016F8" w:rsidP="00F016F8">
      <w:pPr>
        <w:pStyle w:val="Default"/>
      </w:pPr>
    </w:p>
    <w:p w14:paraId="5D221B3C" w14:textId="77777777" w:rsidR="00F016F8" w:rsidRDefault="00F016F8" w:rsidP="00F016F8">
      <w:pPr>
        <w:pStyle w:val="Default"/>
        <w:jc w:val="center"/>
        <w:rPr>
          <w:sz w:val="28"/>
          <w:szCs w:val="28"/>
        </w:rPr>
      </w:pPr>
      <w:r>
        <w:rPr>
          <w:b/>
          <w:bCs/>
          <w:sz w:val="28"/>
          <w:szCs w:val="28"/>
        </w:rPr>
        <w:t>Candidate Brief for the Position of</w:t>
      </w:r>
    </w:p>
    <w:p w14:paraId="007BA777" w14:textId="77777777" w:rsidR="0041382E" w:rsidRDefault="0041382E" w:rsidP="00F016F8">
      <w:pPr>
        <w:pStyle w:val="Default"/>
        <w:jc w:val="center"/>
        <w:rPr>
          <w:b/>
          <w:bCs/>
          <w:sz w:val="28"/>
          <w:szCs w:val="28"/>
        </w:rPr>
      </w:pPr>
    </w:p>
    <w:p w14:paraId="22D42B77" w14:textId="7D65FFE4" w:rsidR="00F016F8" w:rsidRDefault="00BA5C9C" w:rsidP="00F016F8">
      <w:pPr>
        <w:pStyle w:val="Default"/>
        <w:jc w:val="center"/>
        <w:rPr>
          <w:b/>
          <w:bCs/>
          <w:sz w:val="28"/>
          <w:szCs w:val="28"/>
        </w:rPr>
      </w:pPr>
      <w:r>
        <w:rPr>
          <w:b/>
          <w:bCs/>
          <w:sz w:val="28"/>
          <w:szCs w:val="28"/>
        </w:rPr>
        <w:t xml:space="preserve">Audit Committee </w:t>
      </w:r>
      <w:r w:rsidR="003266E6">
        <w:rPr>
          <w:b/>
          <w:bCs/>
          <w:sz w:val="28"/>
          <w:szCs w:val="28"/>
        </w:rPr>
        <w:t>Chair</w:t>
      </w:r>
      <w:r w:rsidR="00ED57B7" w:rsidRPr="00ED57B7">
        <w:rPr>
          <w:b/>
          <w:bCs/>
          <w:sz w:val="28"/>
          <w:szCs w:val="28"/>
        </w:rPr>
        <w:t xml:space="preserve"> </w:t>
      </w:r>
      <w:r w:rsidR="00ED57B7">
        <w:rPr>
          <w:b/>
          <w:bCs/>
          <w:sz w:val="28"/>
          <w:szCs w:val="28"/>
        </w:rPr>
        <w:t>and Independent Board Member</w:t>
      </w:r>
    </w:p>
    <w:p w14:paraId="409446A7" w14:textId="77777777" w:rsidR="00F016F8" w:rsidRDefault="00F016F8" w:rsidP="00F016F8">
      <w:pPr>
        <w:pStyle w:val="Default"/>
        <w:jc w:val="center"/>
        <w:rPr>
          <w:b/>
          <w:bCs/>
          <w:sz w:val="28"/>
          <w:szCs w:val="28"/>
        </w:rPr>
      </w:pPr>
    </w:p>
    <w:p w14:paraId="13675285" w14:textId="77777777" w:rsidR="00F016F8" w:rsidRDefault="00F016F8" w:rsidP="00F016F8">
      <w:pPr>
        <w:pStyle w:val="Default"/>
        <w:rPr>
          <w:sz w:val="28"/>
          <w:szCs w:val="28"/>
        </w:rPr>
      </w:pPr>
      <w:r>
        <w:rPr>
          <w:b/>
          <w:bCs/>
          <w:sz w:val="28"/>
          <w:szCs w:val="28"/>
        </w:rPr>
        <w:t xml:space="preserve"> </w:t>
      </w:r>
    </w:p>
    <w:p w14:paraId="7DD56C03" w14:textId="77777777" w:rsidR="00F016F8" w:rsidRDefault="00F016F8" w:rsidP="00F016F8">
      <w:pPr>
        <w:pStyle w:val="Default"/>
        <w:rPr>
          <w:sz w:val="28"/>
          <w:szCs w:val="28"/>
        </w:rPr>
      </w:pPr>
      <w:r>
        <w:rPr>
          <w:b/>
          <w:bCs/>
          <w:sz w:val="28"/>
          <w:szCs w:val="28"/>
        </w:rPr>
        <w:t xml:space="preserve">Contents </w:t>
      </w:r>
    </w:p>
    <w:p w14:paraId="7F9DBC07" w14:textId="77777777" w:rsidR="00F016F8" w:rsidRDefault="00F016F8" w:rsidP="00F016F8">
      <w:pPr>
        <w:pStyle w:val="Default"/>
        <w:spacing w:after="30"/>
        <w:rPr>
          <w:sz w:val="28"/>
          <w:szCs w:val="28"/>
        </w:rPr>
      </w:pPr>
    </w:p>
    <w:p w14:paraId="61434C01" w14:textId="77777777" w:rsidR="00F016F8" w:rsidRDefault="006A165C" w:rsidP="00F016F8">
      <w:pPr>
        <w:pStyle w:val="Default"/>
        <w:numPr>
          <w:ilvl w:val="0"/>
          <w:numId w:val="1"/>
        </w:numPr>
        <w:spacing w:after="30"/>
        <w:rPr>
          <w:sz w:val="28"/>
          <w:szCs w:val="28"/>
        </w:rPr>
      </w:pPr>
      <w:r>
        <w:rPr>
          <w:sz w:val="28"/>
          <w:szCs w:val="28"/>
        </w:rPr>
        <w:t>Yorkshire 2019 Ltd</w:t>
      </w:r>
      <w:r w:rsidR="00F016F8">
        <w:rPr>
          <w:sz w:val="28"/>
          <w:szCs w:val="28"/>
        </w:rPr>
        <w:t xml:space="preserve"> Overview </w:t>
      </w:r>
    </w:p>
    <w:p w14:paraId="6DC7BF1E" w14:textId="77777777" w:rsidR="006C100B" w:rsidRDefault="006A165C" w:rsidP="00F016F8">
      <w:pPr>
        <w:pStyle w:val="Default"/>
        <w:numPr>
          <w:ilvl w:val="0"/>
          <w:numId w:val="1"/>
        </w:numPr>
        <w:spacing w:after="30"/>
        <w:rPr>
          <w:sz w:val="28"/>
          <w:szCs w:val="28"/>
        </w:rPr>
      </w:pPr>
      <w:r>
        <w:rPr>
          <w:sz w:val="28"/>
          <w:szCs w:val="28"/>
        </w:rPr>
        <w:t>Yorkshire 2019 Ltd</w:t>
      </w:r>
      <w:r w:rsidR="006C100B">
        <w:rPr>
          <w:sz w:val="28"/>
          <w:szCs w:val="28"/>
        </w:rPr>
        <w:t xml:space="preserve"> </w:t>
      </w:r>
      <w:r>
        <w:rPr>
          <w:sz w:val="28"/>
          <w:szCs w:val="28"/>
        </w:rPr>
        <w:t>Objectives</w:t>
      </w:r>
    </w:p>
    <w:p w14:paraId="22FBCC4C" w14:textId="42A074BC" w:rsidR="00F016F8" w:rsidRDefault="006A165C" w:rsidP="00F016F8">
      <w:pPr>
        <w:pStyle w:val="Default"/>
        <w:numPr>
          <w:ilvl w:val="0"/>
          <w:numId w:val="1"/>
        </w:numPr>
        <w:spacing w:after="30"/>
        <w:rPr>
          <w:sz w:val="28"/>
          <w:szCs w:val="28"/>
        </w:rPr>
      </w:pPr>
      <w:r>
        <w:rPr>
          <w:sz w:val="28"/>
          <w:szCs w:val="28"/>
        </w:rPr>
        <w:t>Role</w:t>
      </w:r>
      <w:r w:rsidR="00F016F8">
        <w:rPr>
          <w:sz w:val="28"/>
          <w:szCs w:val="28"/>
        </w:rPr>
        <w:t xml:space="preserve"> </w:t>
      </w:r>
      <w:r w:rsidR="00E75102">
        <w:rPr>
          <w:sz w:val="28"/>
          <w:szCs w:val="28"/>
        </w:rPr>
        <w:t>of the Audit Committee</w:t>
      </w:r>
    </w:p>
    <w:p w14:paraId="0A74EC78" w14:textId="20AB3288" w:rsidR="00E75102" w:rsidRDefault="00E75102" w:rsidP="00F016F8">
      <w:pPr>
        <w:pStyle w:val="Default"/>
        <w:numPr>
          <w:ilvl w:val="0"/>
          <w:numId w:val="1"/>
        </w:numPr>
        <w:spacing w:after="30"/>
        <w:rPr>
          <w:sz w:val="28"/>
          <w:szCs w:val="28"/>
        </w:rPr>
      </w:pPr>
      <w:r>
        <w:rPr>
          <w:sz w:val="28"/>
          <w:szCs w:val="28"/>
        </w:rPr>
        <w:t>Role Description</w:t>
      </w:r>
    </w:p>
    <w:p w14:paraId="30D956C1" w14:textId="77777777" w:rsidR="00F016F8" w:rsidRDefault="00F016F8" w:rsidP="00DC69DF">
      <w:pPr>
        <w:pStyle w:val="Default"/>
        <w:spacing w:after="30"/>
        <w:ind w:left="720"/>
        <w:rPr>
          <w:sz w:val="28"/>
          <w:szCs w:val="28"/>
        </w:rPr>
      </w:pPr>
    </w:p>
    <w:p w14:paraId="1CE1E71B" w14:textId="77777777" w:rsidR="00F016F8" w:rsidRPr="00DC69DF" w:rsidRDefault="00F016F8" w:rsidP="00DC69DF">
      <w:pPr>
        <w:pStyle w:val="Default"/>
        <w:spacing w:after="30"/>
        <w:rPr>
          <w:sz w:val="28"/>
          <w:szCs w:val="28"/>
        </w:rPr>
      </w:pPr>
    </w:p>
    <w:p w14:paraId="216BCB1B" w14:textId="77777777" w:rsidR="00F016F8" w:rsidRDefault="00F016F8" w:rsidP="00F016F8">
      <w:pPr>
        <w:pStyle w:val="Default"/>
        <w:pageBreakBefore/>
        <w:rPr>
          <w:rFonts w:ascii="Calibri" w:hAnsi="Calibri" w:cs="Calibri"/>
          <w:sz w:val="22"/>
          <w:szCs w:val="22"/>
        </w:rPr>
      </w:pPr>
    </w:p>
    <w:p w14:paraId="3F5B8B8C" w14:textId="77777777" w:rsidR="00F016F8" w:rsidRDefault="00F016F8" w:rsidP="00F016F8">
      <w:pPr>
        <w:pStyle w:val="Default"/>
        <w:rPr>
          <w:sz w:val="22"/>
          <w:szCs w:val="22"/>
        </w:rPr>
      </w:pPr>
      <w:r>
        <w:rPr>
          <w:b/>
          <w:bCs/>
          <w:sz w:val="22"/>
          <w:szCs w:val="22"/>
        </w:rPr>
        <w:t xml:space="preserve">1. </w:t>
      </w:r>
      <w:r w:rsidR="0041382E">
        <w:rPr>
          <w:b/>
          <w:bCs/>
          <w:sz w:val="22"/>
          <w:szCs w:val="22"/>
        </w:rPr>
        <w:t>Yorkshire 2019 Ltd</w:t>
      </w:r>
      <w:r>
        <w:rPr>
          <w:b/>
          <w:bCs/>
          <w:sz w:val="22"/>
          <w:szCs w:val="22"/>
        </w:rPr>
        <w:t xml:space="preserve"> Overview </w:t>
      </w:r>
    </w:p>
    <w:p w14:paraId="3605514D" w14:textId="77777777" w:rsidR="00F016F8" w:rsidRDefault="00F016F8" w:rsidP="00F016F8">
      <w:pPr>
        <w:pStyle w:val="Default"/>
        <w:rPr>
          <w:sz w:val="22"/>
          <w:szCs w:val="22"/>
        </w:rPr>
      </w:pPr>
    </w:p>
    <w:p w14:paraId="050CCFD7" w14:textId="1FDDADBA" w:rsidR="00191391" w:rsidRDefault="00191391" w:rsidP="00F016F8">
      <w:pPr>
        <w:pStyle w:val="Default"/>
        <w:rPr>
          <w:sz w:val="22"/>
          <w:szCs w:val="22"/>
        </w:rPr>
      </w:pPr>
      <w:r>
        <w:rPr>
          <w:sz w:val="22"/>
          <w:szCs w:val="22"/>
        </w:rPr>
        <w:t xml:space="preserve">The Union </w:t>
      </w:r>
      <w:proofErr w:type="spellStart"/>
      <w:r>
        <w:rPr>
          <w:sz w:val="22"/>
          <w:szCs w:val="22"/>
        </w:rPr>
        <w:t>Cycliste</w:t>
      </w:r>
      <w:proofErr w:type="spellEnd"/>
      <w:r>
        <w:rPr>
          <w:sz w:val="22"/>
          <w:szCs w:val="22"/>
        </w:rPr>
        <w:t xml:space="preserve"> Internationale (UCI) awarded </w:t>
      </w:r>
      <w:r w:rsidR="0041382E">
        <w:rPr>
          <w:sz w:val="22"/>
          <w:szCs w:val="22"/>
        </w:rPr>
        <w:t>Yorkshire</w:t>
      </w:r>
      <w:r>
        <w:rPr>
          <w:sz w:val="22"/>
          <w:szCs w:val="22"/>
        </w:rPr>
        <w:t xml:space="preserve"> </w:t>
      </w:r>
      <w:r w:rsidR="00F016F8">
        <w:rPr>
          <w:sz w:val="22"/>
          <w:szCs w:val="22"/>
        </w:rPr>
        <w:t xml:space="preserve">the right to host the </w:t>
      </w:r>
      <w:r w:rsidR="0041382E">
        <w:rPr>
          <w:sz w:val="22"/>
          <w:szCs w:val="22"/>
        </w:rPr>
        <w:t>2019</w:t>
      </w:r>
      <w:r w:rsidR="00F016F8">
        <w:rPr>
          <w:sz w:val="22"/>
          <w:szCs w:val="22"/>
        </w:rPr>
        <w:t xml:space="preserve"> </w:t>
      </w:r>
      <w:r w:rsidR="0041382E">
        <w:rPr>
          <w:sz w:val="22"/>
          <w:szCs w:val="22"/>
        </w:rPr>
        <w:t xml:space="preserve">UCI World Road </w:t>
      </w:r>
      <w:r w:rsidR="008D3DBE">
        <w:rPr>
          <w:sz w:val="22"/>
          <w:szCs w:val="22"/>
        </w:rPr>
        <w:t xml:space="preserve">Cycling </w:t>
      </w:r>
      <w:r w:rsidR="0041382E">
        <w:rPr>
          <w:sz w:val="22"/>
          <w:szCs w:val="22"/>
        </w:rPr>
        <w:t>Championships in late 2016</w:t>
      </w:r>
      <w:r w:rsidR="00F016F8">
        <w:rPr>
          <w:sz w:val="22"/>
          <w:szCs w:val="22"/>
        </w:rPr>
        <w:t xml:space="preserve"> after a competitive bidding process. </w:t>
      </w:r>
      <w:r w:rsidR="005E3596">
        <w:rPr>
          <w:sz w:val="22"/>
          <w:szCs w:val="22"/>
        </w:rPr>
        <w:t xml:space="preserve">This will be the first time that the UK has hosted this prestigious event since 1982, and will build on the incredible memories from the Grand Depart 2014 Tour de France, when millions lined the streets of Yorkshire to witness the world’s top cyclists. </w:t>
      </w:r>
    </w:p>
    <w:p w14:paraId="578E2EEA" w14:textId="77777777" w:rsidR="00191391" w:rsidRDefault="00191391" w:rsidP="00F016F8">
      <w:pPr>
        <w:pStyle w:val="Default"/>
        <w:rPr>
          <w:sz w:val="22"/>
          <w:szCs w:val="22"/>
        </w:rPr>
      </w:pPr>
    </w:p>
    <w:p w14:paraId="04AAAF9D" w14:textId="141F0CB4" w:rsidR="0041382E" w:rsidRDefault="005E3596" w:rsidP="00F016F8">
      <w:pPr>
        <w:pStyle w:val="Default"/>
        <w:rPr>
          <w:sz w:val="22"/>
          <w:szCs w:val="22"/>
        </w:rPr>
      </w:pPr>
      <w:r>
        <w:rPr>
          <w:sz w:val="22"/>
          <w:szCs w:val="22"/>
        </w:rPr>
        <w:t xml:space="preserve">The winning bid was made jointly by British Cycling, Welcome to Yorkshire, UK Sport and the Department for Culture, Media and Sport (DCMS). </w:t>
      </w:r>
      <w:r w:rsidR="0041382E">
        <w:rPr>
          <w:sz w:val="22"/>
          <w:szCs w:val="22"/>
        </w:rPr>
        <w:t xml:space="preserve">The event will be funded </w:t>
      </w:r>
      <w:r>
        <w:rPr>
          <w:sz w:val="22"/>
          <w:szCs w:val="22"/>
        </w:rPr>
        <w:t xml:space="preserve">principally </w:t>
      </w:r>
      <w:r w:rsidR="0041382E">
        <w:rPr>
          <w:sz w:val="22"/>
          <w:szCs w:val="22"/>
        </w:rPr>
        <w:t xml:space="preserve">through DCMS and UK Sport, </w:t>
      </w:r>
      <w:r w:rsidR="00191391">
        <w:rPr>
          <w:sz w:val="22"/>
          <w:szCs w:val="22"/>
        </w:rPr>
        <w:t>whilst also</w:t>
      </w:r>
      <w:r w:rsidR="0041382E">
        <w:rPr>
          <w:sz w:val="22"/>
          <w:szCs w:val="22"/>
        </w:rPr>
        <w:t xml:space="preserve"> receiving support from the Local Authorities </w:t>
      </w:r>
      <w:r>
        <w:rPr>
          <w:sz w:val="22"/>
          <w:szCs w:val="22"/>
        </w:rPr>
        <w:t>selected to host</w:t>
      </w:r>
      <w:r w:rsidR="0041382E">
        <w:rPr>
          <w:sz w:val="22"/>
          <w:szCs w:val="22"/>
        </w:rPr>
        <w:t xml:space="preserve"> the event. The event will be underwritten by Government through DCMS.</w:t>
      </w:r>
    </w:p>
    <w:p w14:paraId="40CB29DE" w14:textId="77777777" w:rsidR="005E3596" w:rsidRDefault="005E3596" w:rsidP="00F016F8">
      <w:pPr>
        <w:pStyle w:val="Default"/>
        <w:rPr>
          <w:sz w:val="22"/>
          <w:szCs w:val="22"/>
        </w:rPr>
      </w:pPr>
    </w:p>
    <w:p w14:paraId="5B1EDE0B" w14:textId="77777777" w:rsidR="00ED57B7" w:rsidRDefault="00ED57B7" w:rsidP="00ED57B7">
      <w:pPr>
        <w:pStyle w:val="Default"/>
        <w:rPr>
          <w:sz w:val="22"/>
          <w:szCs w:val="22"/>
        </w:rPr>
      </w:pPr>
      <w:r w:rsidRPr="00F44E75">
        <w:rPr>
          <w:sz w:val="22"/>
          <w:szCs w:val="22"/>
        </w:rPr>
        <w:t>The event presents significant size, scale and complexity, and will be one of the biggest international sporting events to be hosted in the UK in the coming years. Yorkshire 2019 Ltd has therefore been established to be the organisation responsible for the delivery of the event, and the company was incorporated by UK Sport as its subsidiary in November 2016. Yorkshire 2019 Ltd has entered into an event organisation agreement with the UCI, and will oversee the delivery of the event in accordance with this agreement.</w:t>
      </w:r>
    </w:p>
    <w:p w14:paraId="03C09FCA" w14:textId="77777777" w:rsidR="0041382E" w:rsidRDefault="0041382E" w:rsidP="00F016F8">
      <w:pPr>
        <w:pStyle w:val="Default"/>
        <w:rPr>
          <w:sz w:val="22"/>
          <w:szCs w:val="22"/>
        </w:rPr>
      </w:pPr>
    </w:p>
    <w:p w14:paraId="0FBEAA8E" w14:textId="1E3E6003" w:rsidR="0041382E" w:rsidRDefault="00191391" w:rsidP="00F016F8">
      <w:pPr>
        <w:pStyle w:val="Default"/>
        <w:rPr>
          <w:sz w:val="22"/>
          <w:szCs w:val="22"/>
        </w:rPr>
      </w:pPr>
      <w:r>
        <w:rPr>
          <w:sz w:val="22"/>
          <w:szCs w:val="22"/>
        </w:rPr>
        <w:t xml:space="preserve">The Board of Yorkshire 2019 Ltd will oversee the delivery of </w:t>
      </w:r>
      <w:r w:rsidR="00795069">
        <w:rPr>
          <w:sz w:val="22"/>
          <w:szCs w:val="22"/>
        </w:rPr>
        <w:t>company’s objectives</w:t>
      </w:r>
      <w:r>
        <w:rPr>
          <w:sz w:val="22"/>
          <w:szCs w:val="22"/>
        </w:rPr>
        <w:t xml:space="preserve"> including the </w:t>
      </w:r>
      <w:r w:rsidR="005E3596">
        <w:rPr>
          <w:sz w:val="22"/>
          <w:szCs w:val="22"/>
        </w:rPr>
        <w:t xml:space="preserve">safe and successful </w:t>
      </w:r>
      <w:r>
        <w:rPr>
          <w:sz w:val="22"/>
          <w:szCs w:val="22"/>
        </w:rPr>
        <w:t xml:space="preserve">staging of the event. The Board will be comprised of five independent </w:t>
      </w:r>
      <w:r w:rsidR="009559CE">
        <w:rPr>
          <w:sz w:val="22"/>
          <w:szCs w:val="22"/>
        </w:rPr>
        <w:t xml:space="preserve">non-executive </w:t>
      </w:r>
      <w:r>
        <w:rPr>
          <w:sz w:val="22"/>
          <w:szCs w:val="22"/>
        </w:rPr>
        <w:t>directors (one of these being t</w:t>
      </w:r>
      <w:r w:rsidR="009559CE">
        <w:rPr>
          <w:sz w:val="22"/>
          <w:szCs w:val="22"/>
        </w:rPr>
        <w:t>he Chair), and five stakeholder-</w:t>
      </w:r>
      <w:r>
        <w:rPr>
          <w:sz w:val="22"/>
          <w:szCs w:val="22"/>
        </w:rPr>
        <w:t xml:space="preserve">nominated </w:t>
      </w:r>
      <w:r w:rsidR="009559CE">
        <w:rPr>
          <w:sz w:val="22"/>
          <w:szCs w:val="22"/>
        </w:rPr>
        <w:t xml:space="preserve">non-executive </w:t>
      </w:r>
      <w:r>
        <w:rPr>
          <w:sz w:val="22"/>
          <w:szCs w:val="22"/>
        </w:rPr>
        <w:t xml:space="preserve">directors </w:t>
      </w:r>
      <w:r w:rsidR="00ED57B7">
        <w:rPr>
          <w:sz w:val="22"/>
          <w:szCs w:val="22"/>
        </w:rPr>
        <w:t>from British Cycling, DCMS,</w:t>
      </w:r>
      <w:r w:rsidR="00F56AEB">
        <w:rPr>
          <w:sz w:val="22"/>
          <w:szCs w:val="22"/>
        </w:rPr>
        <w:t xml:space="preserve"> UK Sport, Welcome to Yorkshire and a Host Local Authority respectively.</w:t>
      </w:r>
    </w:p>
    <w:p w14:paraId="20A1B678" w14:textId="77777777" w:rsidR="00191391" w:rsidRDefault="00191391" w:rsidP="00F016F8">
      <w:pPr>
        <w:pStyle w:val="Default"/>
        <w:rPr>
          <w:sz w:val="22"/>
          <w:szCs w:val="22"/>
        </w:rPr>
      </w:pPr>
    </w:p>
    <w:p w14:paraId="76E1EBDD" w14:textId="77777777" w:rsidR="00DC69DF" w:rsidRDefault="00DC69DF" w:rsidP="00F016F8">
      <w:pPr>
        <w:pStyle w:val="Default"/>
        <w:rPr>
          <w:sz w:val="22"/>
          <w:szCs w:val="22"/>
        </w:rPr>
      </w:pPr>
    </w:p>
    <w:p w14:paraId="5422680F" w14:textId="77777777" w:rsidR="006C100B" w:rsidRPr="006C100B" w:rsidRDefault="006C100B" w:rsidP="00F016F8">
      <w:pPr>
        <w:pStyle w:val="Default"/>
        <w:rPr>
          <w:b/>
          <w:sz w:val="22"/>
          <w:szCs w:val="22"/>
        </w:rPr>
      </w:pPr>
      <w:r w:rsidRPr="006C100B">
        <w:rPr>
          <w:b/>
          <w:sz w:val="22"/>
          <w:szCs w:val="22"/>
        </w:rPr>
        <w:t xml:space="preserve">2. </w:t>
      </w:r>
      <w:r w:rsidR="0041382E" w:rsidRPr="006C100B">
        <w:rPr>
          <w:b/>
          <w:sz w:val="22"/>
          <w:szCs w:val="22"/>
        </w:rPr>
        <w:t>Object</w:t>
      </w:r>
      <w:r w:rsidR="0041382E">
        <w:rPr>
          <w:b/>
          <w:sz w:val="22"/>
          <w:szCs w:val="22"/>
        </w:rPr>
        <w:t>ives of Yorkshire 2019 Ltd</w:t>
      </w:r>
      <w:r w:rsidRPr="006C100B">
        <w:rPr>
          <w:b/>
          <w:sz w:val="22"/>
          <w:szCs w:val="22"/>
        </w:rPr>
        <w:t xml:space="preserve"> </w:t>
      </w:r>
    </w:p>
    <w:p w14:paraId="46FEDB25" w14:textId="77777777" w:rsidR="006C100B" w:rsidRDefault="006C100B" w:rsidP="00F016F8">
      <w:pPr>
        <w:pStyle w:val="Default"/>
        <w:rPr>
          <w:sz w:val="22"/>
          <w:szCs w:val="22"/>
        </w:rPr>
      </w:pPr>
    </w:p>
    <w:p w14:paraId="3A29F029" w14:textId="77777777" w:rsidR="006C100B" w:rsidRDefault="006C100B" w:rsidP="00F016F8">
      <w:pPr>
        <w:pStyle w:val="Default"/>
        <w:rPr>
          <w:sz w:val="22"/>
          <w:szCs w:val="22"/>
        </w:rPr>
      </w:pPr>
      <w:r>
        <w:rPr>
          <w:sz w:val="22"/>
          <w:szCs w:val="22"/>
        </w:rPr>
        <w:t xml:space="preserve">The Objects of </w:t>
      </w:r>
      <w:r w:rsidR="0041382E">
        <w:rPr>
          <w:sz w:val="22"/>
          <w:szCs w:val="22"/>
        </w:rPr>
        <w:t>Yorkshire 2019</w:t>
      </w:r>
      <w:r>
        <w:rPr>
          <w:sz w:val="22"/>
          <w:szCs w:val="22"/>
        </w:rPr>
        <w:t xml:space="preserve"> Ltd as set out in its Articles of Association </w:t>
      </w:r>
      <w:r w:rsidR="004C6210">
        <w:rPr>
          <w:sz w:val="22"/>
          <w:szCs w:val="22"/>
        </w:rPr>
        <w:t>include</w:t>
      </w:r>
      <w:r>
        <w:rPr>
          <w:sz w:val="22"/>
          <w:szCs w:val="22"/>
        </w:rPr>
        <w:t>:</w:t>
      </w:r>
    </w:p>
    <w:p w14:paraId="75EF26F0" w14:textId="77777777" w:rsidR="006C100B" w:rsidRDefault="006C100B" w:rsidP="00F016F8">
      <w:pPr>
        <w:pStyle w:val="Default"/>
        <w:rPr>
          <w:sz w:val="22"/>
          <w:szCs w:val="22"/>
        </w:rPr>
      </w:pPr>
    </w:p>
    <w:p w14:paraId="72B5C16A" w14:textId="77777777" w:rsidR="006C100B" w:rsidRPr="006C100B" w:rsidRDefault="006C100B" w:rsidP="006A165C">
      <w:pPr>
        <w:pStyle w:val="LegalText3"/>
        <w:numPr>
          <w:ilvl w:val="0"/>
          <w:numId w:val="16"/>
        </w:numPr>
        <w:rPr>
          <w:rFonts w:ascii="Arial" w:hAnsi="Arial" w:cs="Arial"/>
        </w:rPr>
      </w:pPr>
      <w:bookmarkStart w:id="1" w:name="_Ref316487421"/>
      <w:r w:rsidRPr="006C100B">
        <w:rPr>
          <w:rFonts w:ascii="Arial" w:hAnsi="Arial" w:cs="Arial"/>
        </w:rPr>
        <w:t>to plan, organise, finance and stage</w:t>
      </w:r>
      <w:r>
        <w:rPr>
          <w:rFonts w:ascii="Arial" w:hAnsi="Arial" w:cs="Arial"/>
        </w:rPr>
        <w:t xml:space="preserve"> </w:t>
      </w:r>
      <w:r w:rsidR="004C6210">
        <w:rPr>
          <w:rFonts w:ascii="Arial" w:hAnsi="Arial" w:cs="Arial"/>
        </w:rPr>
        <w:t>a safe and successful World Road Championships through the co-ordination of national, regional and local financial and technical support</w:t>
      </w:r>
      <w:r w:rsidRPr="006C100B">
        <w:rPr>
          <w:rFonts w:ascii="Arial" w:hAnsi="Arial" w:cs="Arial"/>
        </w:rPr>
        <w:t>;</w:t>
      </w:r>
      <w:bookmarkEnd w:id="1"/>
    </w:p>
    <w:p w14:paraId="41CA0601" w14:textId="77777777" w:rsidR="006C100B" w:rsidRPr="006C100B" w:rsidRDefault="004C6210" w:rsidP="006A165C">
      <w:pPr>
        <w:pStyle w:val="LegalText3"/>
        <w:numPr>
          <w:ilvl w:val="0"/>
          <w:numId w:val="16"/>
        </w:numPr>
        <w:rPr>
          <w:rFonts w:ascii="Arial" w:hAnsi="Arial" w:cs="Arial"/>
        </w:rPr>
      </w:pPr>
      <w:r>
        <w:rPr>
          <w:rFonts w:ascii="Arial" w:hAnsi="Arial" w:cs="Arial"/>
        </w:rPr>
        <w:t>to manage the overall budget for the World Road Championships to ensure a safe and successful event in compliance with the organisation agreement</w:t>
      </w:r>
      <w:r w:rsidR="006C100B" w:rsidRPr="006C100B">
        <w:rPr>
          <w:rFonts w:ascii="Arial" w:hAnsi="Arial" w:cs="Arial"/>
        </w:rPr>
        <w:t>;</w:t>
      </w:r>
    </w:p>
    <w:p w14:paraId="7E552FFF" w14:textId="77777777" w:rsidR="006C100B" w:rsidRPr="006C100B" w:rsidRDefault="004C6210" w:rsidP="006A165C">
      <w:pPr>
        <w:pStyle w:val="LegalText3"/>
        <w:numPr>
          <w:ilvl w:val="0"/>
          <w:numId w:val="16"/>
        </w:numPr>
        <w:rPr>
          <w:rFonts w:ascii="Arial" w:hAnsi="Arial" w:cs="Arial"/>
        </w:rPr>
      </w:pPr>
      <w:r>
        <w:rPr>
          <w:rFonts w:ascii="Arial" w:hAnsi="Arial" w:cs="Arial"/>
        </w:rPr>
        <w:t>to deliver a World Championships with high delivery standards, whilst minimising the overall call on public funding and without recourse to the event underwriter</w:t>
      </w:r>
      <w:r w:rsidR="006C100B" w:rsidRPr="006C100B">
        <w:rPr>
          <w:rFonts w:ascii="Arial" w:hAnsi="Arial" w:cs="Arial"/>
        </w:rPr>
        <w:t>;</w:t>
      </w:r>
    </w:p>
    <w:p w14:paraId="251F4F76" w14:textId="77777777" w:rsidR="006C100B" w:rsidRPr="006C100B" w:rsidRDefault="004C6210" w:rsidP="006A165C">
      <w:pPr>
        <w:pStyle w:val="LegalText3"/>
        <w:numPr>
          <w:ilvl w:val="0"/>
          <w:numId w:val="16"/>
        </w:numPr>
        <w:rPr>
          <w:rFonts w:ascii="Arial" w:hAnsi="Arial" w:cs="Arial"/>
        </w:rPr>
      </w:pPr>
      <w:r>
        <w:rPr>
          <w:rFonts w:ascii="Arial" w:hAnsi="Arial" w:cs="Arial"/>
        </w:rPr>
        <w:t>to secure and manage commercial funding, both in cash and value in kind, in accordance with the event budget</w:t>
      </w:r>
      <w:r w:rsidR="006C100B" w:rsidRPr="006C100B">
        <w:rPr>
          <w:rFonts w:ascii="Arial" w:hAnsi="Arial" w:cs="Arial"/>
        </w:rPr>
        <w:t>;</w:t>
      </w:r>
    </w:p>
    <w:p w14:paraId="3D38253A" w14:textId="77777777" w:rsidR="006C100B" w:rsidRPr="006C100B" w:rsidRDefault="004C6210" w:rsidP="006A165C">
      <w:pPr>
        <w:pStyle w:val="LegalText3"/>
        <w:numPr>
          <w:ilvl w:val="0"/>
          <w:numId w:val="16"/>
        </w:numPr>
        <w:rPr>
          <w:rFonts w:ascii="Arial" w:hAnsi="Arial" w:cs="Arial"/>
        </w:rPr>
      </w:pPr>
      <w:r>
        <w:rPr>
          <w:rFonts w:ascii="Arial" w:hAnsi="Arial" w:cs="Arial"/>
        </w:rPr>
        <w:t>to agree the allocation of contingency funding (in line with the thresholds and conditions determined within any funding agreement from UK Sport)</w:t>
      </w:r>
      <w:r w:rsidR="006C100B" w:rsidRPr="006C100B">
        <w:rPr>
          <w:rFonts w:ascii="Arial" w:hAnsi="Arial" w:cs="Arial"/>
        </w:rPr>
        <w:t>;</w:t>
      </w:r>
    </w:p>
    <w:p w14:paraId="2DF9073A" w14:textId="77777777" w:rsidR="006C100B" w:rsidRPr="006C100B" w:rsidRDefault="004C6210" w:rsidP="006A165C">
      <w:pPr>
        <w:pStyle w:val="LegalText3"/>
        <w:numPr>
          <w:ilvl w:val="0"/>
          <w:numId w:val="16"/>
        </w:numPr>
        <w:rPr>
          <w:rFonts w:ascii="Arial" w:hAnsi="Arial" w:cs="Arial"/>
        </w:rPr>
      </w:pPr>
      <w:r>
        <w:rPr>
          <w:rFonts w:ascii="Arial" w:hAnsi="Arial" w:cs="Arial"/>
          <w:szCs w:val="22"/>
        </w:rPr>
        <w:t xml:space="preserve">to co-ordinate and oversee non-facility based legacy programmes </w:t>
      </w:r>
      <w:proofErr w:type="gramStart"/>
      <w:r>
        <w:rPr>
          <w:rFonts w:ascii="Arial" w:hAnsi="Arial" w:cs="Arial"/>
          <w:szCs w:val="22"/>
        </w:rPr>
        <w:t>in connection with</w:t>
      </w:r>
      <w:proofErr w:type="gramEnd"/>
      <w:r>
        <w:rPr>
          <w:rFonts w:ascii="Arial" w:hAnsi="Arial" w:cs="Arial"/>
          <w:szCs w:val="22"/>
        </w:rPr>
        <w:t xml:space="preserve"> the event</w:t>
      </w:r>
      <w:r w:rsidR="006C100B" w:rsidRPr="006C100B">
        <w:rPr>
          <w:rFonts w:ascii="Arial" w:hAnsi="Arial" w:cs="Arial"/>
          <w:szCs w:val="22"/>
        </w:rPr>
        <w:t>;</w:t>
      </w:r>
      <w:r>
        <w:rPr>
          <w:rFonts w:ascii="Arial" w:hAnsi="Arial" w:cs="Arial"/>
          <w:szCs w:val="22"/>
        </w:rPr>
        <w:t xml:space="preserve"> and</w:t>
      </w:r>
    </w:p>
    <w:p w14:paraId="4596F7CA" w14:textId="77777777" w:rsidR="006C100B" w:rsidRDefault="006C100B" w:rsidP="006A165C">
      <w:pPr>
        <w:pStyle w:val="LegalText3"/>
        <w:numPr>
          <w:ilvl w:val="0"/>
          <w:numId w:val="16"/>
        </w:numPr>
        <w:rPr>
          <w:rFonts w:ascii="Arial" w:hAnsi="Arial" w:cs="Arial"/>
        </w:rPr>
      </w:pPr>
      <w:r w:rsidRPr="006C100B">
        <w:rPr>
          <w:rFonts w:ascii="Arial" w:hAnsi="Arial" w:cs="Arial"/>
        </w:rPr>
        <w:t xml:space="preserve">to do all such other things as the </w:t>
      </w:r>
      <w:r w:rsidR="004C6210">
        <w:rPr>
          <w:rFonts w:ascii="Arial" w:hAnsi="Arial" w:cs="Arial"/>
        </w:rPr>
        <w:t>directors consider</w:t>
      </w:r>
      <w:r w:rsidRPr="006C100B">
        <w:rPr>
          <w:rFonts w:ascii="Arial" w:hAnsi="Arial" w:cs="Arial"/>
        </w:rPr>
        <w:t xml:space="preserve"> will further the interests of the company or to be incidental or conducive to the attainment of all or any of the Objects.</w:t>
      </w:r>
    </w:p>
    <w:p w14:paraId="10ED06F4" w14:textId="77777777" w:rsidR="00A95D74" w:rsidRDefault="00A95D74" w:rsidP="00A95D74">
      <w:pPr>
        <w:pStyle w:val="LegalText3"/>
        <w:numPr>
          <w:ilvl w:val="0"/>
          <w:numId w:val="0"/>
        </w:numPr>
        <w:ind w:left="851" w:hanging="851"/>
        <w:rPr>
          <w:rFonts w:ascii="Arial" w:hAnsi="Arial" w:cs="Arial"/>
        </w:rPr>
      </w:pPr>
    </w:p>
    <w:p w14:paraId="302BC5B9" w14:textId="77777777" w:rsidR="00A95D74" w:rsidRDefault="00A95D74" w:rsidP="00A95D74">
      <w:pPr>
        <w:pStyle w:val="LegalText3"/>
        <w:numPr>
          <w:ilvl w:val="0"/>
          <w:numId w:val="0"/>
        </w:numPr>
        <w:ind w:left="851" w:hanging="851"/>
        <w:rPr>
          <w:rFonts w:ascii="Arial" w:hAnsi="Arial" w:cs="Arial"/>
        </w:rPr>
      </w:pPr>
    </w:p>
    <w:p w14:paraId="703085BF" w14:textId="2F31AAC0" w:rsidR="00A95D74" w:rsidRPr="00A95D74" w:rsidRDefault="00A95D74" w:rsidP="00A95D74">
      <w:pPr>
        <w:pStyle w:val="LegalText3"/>
        <w:numPr>
          <w:ilvl w:val="0"/>
          <w:numId w:val="0"/>
        </w:numPr>
        <w:ind w:left="851" w:hanging="851"/>
        <w:rPr>
          <w:rFonts w:ascii="Arial" w:hAnsi="Arial" w:cs="Arial"/>
          <w:b/>
          <w:szCs w:val="22"/>
        </w:rPr>
      </w:pPr>
      <w:r w:rsidRPr="00A95D74">
        <w:rPr>
          <w:rFonts w:ascii="Arial" w:hAnsi="Arial" w:cs="Arial"/>
          <w:b/>
          <w:szCs w:val="22"/>
        </w:rPr>
        <w:t>3.  Role of the Audit Committee</w:t>
      </w:r>
    </w:p>
    <w:p w14:paraId="021A9129" w14:textId="3651B828" w:rsidR="00A95D74" w:rsidRPr="00A95D74" w:rsidRDefault="00A95D74" w:rsidP="00A95D74">
      <w:pPr>
        <w:jc w:val="both"/>
        <w:rPr>
          <w:rFonts w:ascii="Arial" w:hAnsi="Arial" w:cs="Arial"/>
        </w:rPr>
      </w:pPr>
      <w:r w:rsidRPr="00A95D74">
        <w:rPr>
          <w:rFonts w:ascii="Arial" w:hAnsi="Arial" w:cs="Arial"/>
        </w:rPr>
        <w:t xml:space="preserve">The Audit Committee will advise </w:t>
      </w:r>
      <w:r w:rsidR="00ED57B7">
        <w:rPr>
          <w:rFonts w:ascii="Arial" w:hAnsi="Arial" w:cs="Arial"/>
        </w:rPr>
        <w:t>the Board</w:t>
      </w:r>
      <w:r w:rsidRPr="00A95D74">
        <w:rPr>
          <w:rFonts w:ascii="Arial" w:hAnsi="Arial" w:cs="Arial"/>
        </w:rPr>
        <w:t xml:space="preserve"> and Responsible Officers on:</w:t>
      </w:r>
    </w:p>
    <w:p w14:paraId="503F9674" w14:textId="712F1614" w:rsidR="00A95D74" w:rsidRPr="00A95D74" w:rsidRDefault="006E4289" w:rsidP="00A95D74">
      <w:pPr>
        <w:pStyle w:val="ListBullet"/>
        <w:rPr>
          <w:rFonts w:ascii="Arial" w:hAnsi="Arial" w:cs="Arial"/>
          <w:sz w:val="22"/>
          <w:szCs w:val="22"/>
        </w:rPr>
      </w:pPr>
      <w:r>
        <w:rPr>
          <w:rFonts w:ascii="Arial" w:hAnsi="Arial" w:cs="Arial"/>
          <w:sz w:val="22"/>
          <w:szCs w:val="22"/>
        </w:rPr>
        <w:t>T</w:t>
      </w:r>
      <w:r w:rsidR="00A95D74" w:rsidRPr="00A95D74">
        <w:rPr>
          <w:rFonts w:ascii="Arial" w:hAnsi="Arial" w:cs="Arial"/>
          <w:sz w:val="22"/>
          <w:szCs w:val="22"/>
        </w:rPr>
        <w:t>he strategic processes for risk, control and governan</w:t>
      </w:r>
      <w:r w:rsidR="00ED57B7">
        <w:rPr>
          <w:rFonts w:ascii="Arial" w:hAnsi="Arial" w:cs="Arial"/>
          <w:sz w:val="22"/>
          <w:szCs w:val="22"/>
        </w:rPr>
        <w:t>ce and the Governance Statement</w:t>
      </w:r>
      <w:r w:rsidR="00A95D74" w:rsidRPr="00A95D74">
        <w:rPr>
          <w:rFonts w:ascii="Arial" w:hAnsi="Arial" w:cs="Arial"/>
          <w:sz w:val="22"/>
          <w:szCs w:val="22"/>
        </w:rPr>
        <w:t xml:space="preserve">; </w:t>
      </w:r>
    </w:p>
    <w:p w14:paraId="327BC1B3" w14:textId="78058919" w:rsidR="00A95D74" w:rsidRPr="00A95D74" w:rsidRDefault="006E4289" w:rsidP="00A95D74">
      <w:pPr>
        <w:pStyle w:val="ListBullet"/>
        <w:rPr>
          <w:rFonts w:ascii="Arial" w:hAnsi="Arial" w:cs="Arial"/>
          <w:sz w:val="22"/>
          <w:szCs w:val="22"/>
        </w:rPr>
      </w:pPr>
      <w:r>
        <w:rPr>
          <w:rFonts w:ascii="Arial" w:hAnsi="Arial" w:cs="Arial"/>
          <w:sz w:val="22"/>
          <w:szCs w:val="22"/>
        </w:rPr>
        <w:t>T</w:t>
      </w:r>
      <w:r w:rsidR="00A95D74" w:rsidRPr="00A95D74">
        <w:rPr>
          <w:rFonts w:ascii="Arial" w:hAnsi="Arial" w:cs="Arial"/>
          <w:sz w:val="22"/>
          <w:szCs w:val="22"/>
        </w:rPr>
        <w:t xml:space="preserve">he accounting policies, the annual report and accounts </w:t>
      </w:r>
      <w:r w:rsidR="00E51905">
        <w:rPr>
          <w:rFonts w:ascii="Arial" w:hAnsi="Arial" w:cs="Arial"/>
          <w:sz w:val="22"/>
          <w:szCs w:val="22"/>
        </w:rPr>
        <w:t xml:space="preserve">of </w:t>
      </w:r>
      <w:r w:rsidR="00A95D74" w:rsidRPr="00A95D74">
        <w:rPr>
          <w:rFonts w:ascii="Arial" w:hAnsi="Arial" w:cs="Arial"/>
          <w:sz w:val="22"/>
          <w:szCs w:val="22"/>
        </w:rPr>
        <w:t>Yorkshire 2019 Ltd, including the process for review of the accounts prior to submission for audit, levels of error identified, and management’s letter of representation to the external auditors;</w:t>
      </w:r>
    </w:p>
    <w:p w14:paraId="50C2CD8A" w14:textId="6E8F778B" w:rsidR="00A95D74" w:rsidRPr="00A95D74" w:rsidRDefault="006E4289" w:rsidP="00A95D74">
      <w:pPr>
        <w:pStyle w:val="ListBullet"/>
        <w:rPr>
          <w:rFonts w:ascii="Arial" w:hAnsi="Arial" w:cs="Arial"/>
          <w:sz w:val="22"/>
          <w:szCs w:val="22"/>
        </w:rPr>
      </w:pPr>
      <w:r>
        <w:rPr>
          <w:rFonts w:ascii="Arial" w:hAnsi="Arial" w:cs="Arial"/>
          <w:sz w:val="22"/>
          <w:szCs w:val="22"/>
        </w:rPr>
        <w:t>P</w:t>
      </w:r>
      <w:r w:rsidR="00A95D74" w:rsidRPr="00A95D74">
        <w:rPr>
          <w:rFonts w:ascii="Arial" w:hAnsi="Arial" w:cs="Arial"/>
          <w:sz w:val="22"/>
          <w:szCs w:val="22"/>
        </w:rPr>
        <w:t>lanned activity and results of both internal and external audit;</w:t>
      </w:r>
    </w:p>
    <w:p w14:paraId="5C53F4FB" w14:textId="79D16CBD" w:rsidR="00A95D74" w:rsidRPr="00A95D74" w:rsidRDefault="006E4289" w:rsidP="00A95D74">
      <w:pPr>
        <w:pStyle w:val="ListBullet"/>
        <w:rPr>
          <w:rFonts w:ascii="Arial" w:hAnsi="Arial" w:cs="Arial"/>
          <w:sz w:val="22"/>
          <w:szCs w:val="22"/>
        </w:rPr>
      </w:pPr>
      <w:r>
        <w:rPr>
          <w:rFonts w:ascii="Arial" w:hAnsi="Arial" w:cs="Arial"/>
          <w:sz w:val="22"/>
          <w:szCs w:val="22"/>
        </w:rPr>
        <w:t>The a</w:t>
      </w:r>
      <w:r w:rsidR="00A95D74" w:rsidRPr="00A95D74">
        <w:rPr>
          <w:rFonts w:ascii="Arial" w:hAnsi="Arial" w:cs="Arial"/>
          <w:sz w:val="22"/>
          <w:szCs w:val="22"/>
        </w:rPr>
        <w:t>dequacy of management responses to issues identified by audit activity, including external audit’s management letter;</w:t>
      </w:r>
    </w:p>
    <w:p w14:paraId="1BEA36D3" w14:textId="732D1318" w:rsidR="00A95D74" w:rsidRPr="00A95D74" w:rsidRDefault="006E4289" w:rsidP="00A95D74">
      <w:pPr>
        <w:pStyle w:val="ListBullet"/>
        <w:rPr>
          <w:rFonts w:ascii="Arial" w:hAnsi="Arial" w:cs="Arial"/>
          <w:sz w:val="22"/>
          <w:szCs w:val="22"/>
        </w:rPr>
      </w:pPr>
      <w:r>
        <w:rPr>
          <w:rFonts w:ascii="Arial" w:hAnsi="Arial" w:cs="Arial"/>
          <w:sz w:val="22"/>
          <w:szCs w:val="22"/>
        </w:rPr>
        <w:t>T</w:t>
      </w:r>
      <w:r w:rsidR="00A95D74" w:rsidRPr="00A95D74">
        <w:rPr>
          <w:rFonts w:ascii="Arial" w:hAnsi="Arial" w:cs="Arial"/>
          <w:sz w:val="22"/>
          <w:szCs w:val="22"/>
        </w:rPr>
        <w:t>he effectiveness of internal and external audit and the audit fees;</w:t>
      </w:r>
    </w:p>
    <w:p w14:paraId="0345F6E0" w14:textId="46AE6F73" w:rsidR="00A95D74" w:rsidRPr="00A95D74" w:rsidRDefault="006E4289" w:rsidP="00A95D74">
      <w:pPr>
        <w:pStyle w:val="ListBullet"/>
        <w:rPr>
          <w:rFonts w:ascii="Arial" w:hAnsi="Arial" w:cs="Arial"/>
          <w:sz w:val="22"/>
          <w:szCs w:val="22"/>
        </w:rPr>
      </w:pPr>
      <w:r>
        <w:rPr>
          <w:rFonts w:ascii="Arial" w:hAnsi="Arial" w:cs="Arial"/>
          <w:sz w:val="22"/>
          <w:szCs w:val="22"/>
        </w:rPr>
        <w:t>A</w:t>
      </w:r>
      <w:r w:rsidR="00A95D74" w:rsidRPr="00A95D74">
        <w:rPr>
          <w:rFonts w:ascii="Arial" w:hAnsi="Arial" w:cs="Arial"/>
          <w:sz w:val="22"/>
          <w:szCs w:val="22"/>
        </w:rPr>
        <w:t>ssurances relating to the management of risk and corporate governance requirements for both organisations;</w:t>
      </w:r>
    </w:p>
    <w:p w14:paraId="2E1CA806" w14:textId="056E57AF" w:rsidR="00A95D74" w:rsidRPr="00A95D74" w:rsidRDefault="006E4289" w:rsidP="00A95D74">
      <w:pPr>
        <w:pStyle w:val="ListBullet"/>
        <w:rPr>
          <w:rFonts w:ascii="Arial" w:hAnsi="Arial" w:cs="Arial"/>
          <w:sz w:val="22"/>
          <w:szCs w:val="22"/>
        </w:rPr>
      </w:pPr>
      <w:r>
        <w:rPr>
          <w:rFonts w:ascii="Arial" w:hAnsi="Arial" w:cs="Arial"/>
          <w:sz w:val="22"/>
          <w:szCs w:val="22"/>
        </w:rPr>
        <w:t>P</w:t>
      </w:r>
      <w:r w:rsidR="00A95D74" w:rsidRPr="00A95D74">
        <w:rPr>
          <w:rFonts w:ascii="Arial" w:hAnsi="Arial" w:cs="Arial"/>
          <w:sz w:val="22"/>
          <w:szCs w:val="22"/>
        </w:rPr>
        <w:t>roposals for tendering for internal audit and management audit services or for purchase of non-audit services from contractors who provide audit services; and</w:t>
      </w:r>
    </w:p>
    <w:p w14:paraId="1C66ADF3" w14:textId="636BFED0" w:rsidR="00A95D74" w:rsidRPr="00A95D74" w:rsidRDefault="006E4289" w:rsidP="00A95D74">
      <w:pPr>
        <w:pStyle w:val="ListBullet"/>
        <w:rPr>
          <w:rFonts w:ascii="Arial" w:hAnsi="Arial" w:cs="Arial"/>
          <w:sz w:val="22"/>
          <w:szCs w:val="22"/>
        </w:rPr>
      </w:pPr>
      <w:r>
        <w:rPr>
          <w:rFonts w:ascii="Arial" w:hAnsi="Arial" w:cs="Arial"/>
          <w:sz w:val="22"/>
          <w:szCs w:val="22"/>
        </w:rPr>
        <w:t>A</w:t>
      </w:r>
      <w:r w:rsidR="00A95D74" w:rsidRPr="00A95D74">
        <w:rPr>
          <w:rFonts w:ascii="Arial" w:hAnsi="Arial" w:cs="Arial"/>
          <w:sz w:val="22"/>
          <w:szCs w:val="22"/>
        </w:rPr>
        <w:t>nti-fraud policies, whistle-blowing processes, and arrangements for special investigations including compliance with the Bribery Act and the review of gifts and hospitality.</w:t>
      </w:r>
    </w:p>
    <w:p w14:paraId="2A2BFD80" w14:textId="1DB86DEC" w:rsidR="00A95D74" w:rsidRPr="00A95D74" w:rsidRDefault="00A95D74" w:rsidP="00A95D74">
      <w:pPr>
        <w:pStyle w:val="ListBullet"/>
        <w:rPr>
          <w:rFonts w:ascii="Arial" w:hAnsi="Arial" w:cs="Arial"/>
          <w:sz w:val="22"/>
          <w:szCs w:val="22"/>
        </w:rPr>
      </w:pPr>
      <w:r w:rsidRPr="00A95D74">
        <w:rPr>
          <w:rFonts w:ascii="Arial" w:hAnsi="Arial" w:cs="Arial"/>
          <w:sz w:val="22"/>
          <w:szCs w:val="22"/>
        </w:rPr>
        <w:t xml:space="preserve">Review of the in-year financial performance of Yorkshire 2019 Ltd </w:t>
      </w:r>
      <w:r w:rsidR="006E4289">
        <w:rPr>
          <w:rFonts w:ascii="Arial" w:hAnsi="Arial" w:cs="Arial"/>
          <w:sz w:val="22"/>
          <w:szCs w:val="22"/>
        </w:rPr>
        <w:t xml:space="preserve">to </w:t>
      </w:r>
      <w:r w:rsidRPr="00A95D74">
        <w:rPr>
          <w:rFonts w:ascii="Arial" w:hAnsi="Arial" w:cs="Arial"/>
          <w:sz w:val="22"/>
          <w:szCs w:val="22"/>
        </w:rPr>
        <w:t>ensure that financial control is being maintained, variances to budgets and forecast are identified and managed.</w:t>
      </w:r>
    </w:p>
    <w:p w14:paraId="5B8BBE95" w14:textId="261F9CB3" w:rsidR="0000520F" w:rsidRDefault="0000520F">
      <w:pPr>
        <w:rPr>
          <w:rFonts w:ascii="Arial" w:hAnsi="Arial" w:cs="Arial"/>
          <w:color w:val="000000"/>
        </w:rPr>
      </w:pPr>
    </w:p>
    <w:p w14:paraId="1B1B4953" w14:textId="7F744F7F" w:rsidR="00F016F8" w:rsidRDefault="00A95D74" w:rsidP="00F016F8">
      <w:pPr>
        <w:pStyle w:val="Default"/>
        <w:rPr>
          <w:sz w:val="22"/>
          <w:szCs w:val="22"/>
        </w:rPr>
      </w:pPr>
      <w:r>
        <w:rPr>
          <w:b/>
          <w:bCs/>
          <w:sz w:val="22"/>
          <w:szCs w:val="22"/>
        </w:rPr>
        <w:t>4</w:t>
      </w:r>
      <w:r w:rsidR="00F016F8">
        <w:rPr>
          <w:b/>
          <w:bCs/>
          <w:sz w:val="22"/>
          <w:szCs w:val="22"/>
        </w:rPr>
        <w:t xml:space="preserve">. </w:t>
      </w:r>
      <w:r w:rsidR="006A165C">
        <w:rPr>
          <w:b/>
          <w:bCs/>
          <w:sz w:val="22"/>
          <w:szCs w:val="22"/>
        </w:rPr>
        <w:t>Role</w:t>
      </w:r>
      <w:r w:rsidR="00F016F8">
        <w:rPr>
          <w:b/>
          <w:bCs/>
          <w:sz w:val="22"/>
          <w:szCs w:val="22"/>
        </w:rPr>
        <w:t xml:space="preserve"> Description </w:t>
      </w:r>
    </w:p>
    <w:p w14:paraId="00D8BDE9" w14:textId="77777777" w:rsidR="00F016F8" w:rsidRDefault="00F016F8" w:rsidP="00F016F8">
      <w:pPr>
        <w:pStyle w:val="Default"/>
        <w:rPr>
          <w:sz w:val="22"/>
          <w:szCs w:val="22"/>
        </w:rPr>
      </w:pPr>
    </w:p>
    <w:p w14:paraId="15FA556F" w14:textId="229F789C" w:rsidR="00F016F8" w:rsidRDefault="00F016F8" w:rsidP="00F016F8">
      <w:pPr>
        <w:pStyle w:val="Default"/>
        <w:rPr>
          <w:sz w:val="22"/>
          <w:szCs w:val="22"/>
        </w:rPr>
      </w:pPr>
      <w:r>
        <w:rPr>
          <w:b/>
          <w:bCs/>
          <w:sz w:val="22"/>
          <w:szCs w:val="22"/>
        </w:rPr>
        <w:t xml:space="preserve">TITLE: </w:t>
      </w:r>
      <w:r w:rsidR="00BA5C9C" w:rsidRPr="00BA5C9C">
        <w:rPr>
          <w:bCs/>
          <w:sz w:val="22"/>
          <w:szCs w:val="22"/>
        </w:rPr>
        <w:t>Audit Committee</w:t>
      </w:r>
      <w:r w:rsidR="00ED57B7">
        <w:rPr>
          <w:bCs/>
          <w:sz w:val="22"/>
          <w:szCs w:val="22"/>
        </w:rPr>
        <w:t xml:space="preserve"> Chair</w:t>
      </w:r>
      <w:r w:rsidR="00BA5C9C">
        <w:rPr>
          <w:bCs/>
          <w:sz w:val="22"/>
          <w:szCs w:val="22"/>
        </w:rPr>
        <w:t xml:space="preserve"> </w:t>
      </w:r>
      <w:r w:rsidR="00ED57B7">
        <w:rPr>
          <w:bCs/>
          <w:sz w:val="22"/>
          <w:szCs w:val="22"/>
        </w:rPr>
        <w:t>and Independent Board Member</w:t>
      </w:r>
    </w:p>
    <w:p w14:paraId="3FAC493C" w14:textId="7F2E7579" w:rsidR="00F016F8" w:rsidRDefault="00F016F8" w:rsidP="00F016F8">
      <w:pPr>
        <w:pStyle w:val="Default"/>
        <w:rPr>
          <w:sz w:val="22"/>
          <w:szCs w:val="22"/>
        </w:rPr>
      </w:pPr>
      <w:r>
        <w:rPr>
          <w:b/>
          <w:bCs/>
          <w:sz w:val="22"/>
          <w:szCs w:val="22"/>
        </w:rPr>
        <w:t xml:space="preserve">LOCATION: </w:t>
      </w:r>
      <w:r>
        <w:rPr>
          <w:sz w:val="22"/>
          <w:szCs w:val="22"/>
        </w:rPr>
        <w:t>UK (</w:t>
      </w:r>
      <w:r w:rsidR="00A95D74">
        <w:rPr>
          <w:sz w:val="22"/>
          <w:szCs w:val="22"/>
        </w:rPr>
        <w:t>company registered in Yorkshire</w:t>
      </w:r>
      <w:r>
        <w:rPr>
          <w:sz w:val="22"/>
          <w:szCs w:val="22"/>
        </w:rPr>
        <w:t xml:space="preserve">) </w:t>
      </w:r>
    </w:p>
    <w:p w14:paraId="30DD95C4" w14:textId="77777777" w:rsidR="00EA0FB2" w:rsidRDefault="00C14B4D" w:rsidP="00F016F8">
      <w:pPr>
        <w:pStyle w:val="Default"/>
        <w:rPr>
          <w:sz w:val="22"/>
          <w:szCs w:val="22"/>
        </w:rPr>
      </w:pPr>
      <w:r>
        <w:rPr>
          <w:b/>
          <w:sz w:val="22"/>
          <w:szCs w:val="22"/>
        </w:rPr>
        <w:t xml:space="preserve">BOARD </w:t>
      </w:r>
      <w:r w:rsidR="00EA0FB2" w:rsidRPr="00EA0FB2">
        <w:rPr>
          <w:b/>
          <w:sz w:val="22"/>
          <w:szCs w:val="22"/>
        </w:rPr>
        <w:t>MEETING FREQUENCY</w:t>
      </w:r>
      <w:r w:rsidR="00EA0FB2">
        <w:rPr>
          <w:sz w:val="22"/>
          <w:szCs w:val="22"/>
        </w:rPr>
        <w:t>: Approximately every two months (TBC)</w:t>
      </w:r>
    </w:p>
    <w:p w14:paraId="2499C7C2" w14:textId="7AA19272" w:rsidR="00CB0C28" w:rsidRDefault="00CB0C28" w:rsidP="00F016F8">
      <w:pPr>
        <w:pStyle w:val="Default"/>
        <w:rPr>
          <w:sz w:val="22"/>
          <w:szCs w:val="22"/>
        </w:rPr>
      </w:pPr>
      <w:r w:rsidRPr="009533DA">
        <w:rPr>
          <w:b/>
          <w:sz w:val="22"/>
          <w:szCs w:val="22"/>
        </w:rPr>
        <w:t>AUDIT COMMITTEE MEETING FREQUENCY:</w:t>
      </w:r>
      <w:r w:rsidR="00080661">
        <w:rPr>
          <w:sz w:val="22"/>
          <w:szCs w:val="22"/>
        </w:rPr>
        <w:t xml:space="preserve"> Approximately every two</w:t>
      </w:r>
      <w:r>
        <w:rPr>
          <w:sz w:val="22"/>
          <w:szCs w:val="22"/>
        </w:rPr>
        <w:t xml:space="preserve"> months (TBC)</w:t>
      </w:r>
    </w:p>
    <w:p w14:paraId="3FC75E04" w14:textId="77777777" w:rsidR="003266E6" w:rsidRDefault="003266E6" w:rsidP="00F016F8">
      <w:pPr>
        <w:pStyle w:val="Default"/>
        <w:rPr>
          <w:sz w:val="22"/>
          <w:szCs w:val="22"/>
        </w:rPr>
      </w:pPr>
    </w:p>
    <w:p w14:paraId="5E6E82D0" w14:textId="77777777" w:rsidR="003266E6" w:rsidRDefault="003266E6" w:rsidP="00F016F8">
      <w:pPr>
        <w:pStyle w:val="Default"/>
        <w:rPr>
          <w:sz w:val="22"/>
          <w:szCs w:val="22"/>
        </w:rPr>
      </w:pPr>
      <w:r w:rsidRPr="003266E6">
        <w:rPr>
          <w:b/>
          <w:sz w:val="22"/>
          <w:szCs w:val="22"/>
        </w:rPr>
        <w:t>OUTLINE:</w:t>
      </w:r>
    </w:p>
    <w:p w14:paraId="475B4D17" w14:textId="15578712" w:rsidR="00BA5C9C" w:rsidRDefault="003266E6" w:rsidP="00F016F8">
      <w:pPr>
        <w:pStyle w:val="Default"/>
        <w:rPr>
          <w:sz w:val="22"/>
          <w:szCs w:val="22"/>
        </w:rPr>
      </w:pPr>
      <w:r>
        <w:rPr>
          <w:sz w:val="22"/>
          <w:szCs w:val="22"/>
        </w:rPr>
        <w:t>This ap</w:t>
      </w:r>
      <w:r w:rsidR="00BA5C9C">
        <w:rPr>
          <w:sz w:val="22"/>
          <w:szCs w:val="22"/>
        </w:rPr>
        <w:t>pointment is for the role of Audit Committee</w:t>
      </w:r>
      <w:r w:rsidR="00ED57B7">
        <w:rPr>
          <w:sz w:val="22"/>
          <w:szCs w:val="22"/>
        </w:rPr>
        <w:t xml:space="preserve"> Chair and Independent Board Member</w:t>
      </w:r>
      <w:r>
        <w:rPr>
          <w:sz w:val="22"/>
          <w:szCs w:val="22"/>
        </w:rPr>
        <w:t xml:space="preserve"> of </w:t>
      </w:r>
      <w:r w:rsidR="004C6210">
        <w:rPr>
          <w:sz w:val="22"/>
          <w:szCs w:val="22"/>
        </w:rPr>
        <w:t>Yorkshire 2019</w:t>
      </w:r>
      <w:r>
        <w:rPr>
          <w:sz w:val="22"/>
          <w:szCs w:val="22"/>
        </w:rPr>
        <w:t xml:space="preserve"> Ltd</w:t>
      </w:r>
      <w:r w:rsidR="004C6210">
        <w:rPr>
          <w:sz w:val="22"/>
          <w:szCs w:val="22"/>
        </w:rPr>
        <w:t xml:space="preserve">. </w:t>
      </w:r>
    </w:p>
    <w:p w14:paraId="59E58625" w14:textId="77777777" w:rsidR="00ED57B7" w:rsidRDefault="00ED57B7" w:rsidP="00F016F8">
      <w:pPr>
        <w:pStyle w:val="Default"/>
        <w:rPr>
          <w:sz w:val="22"/>
          <w:szCs w:val="22"/>
        </w:rPr>
      </w:pPr>
    </w:p>
    <w:p w14:paraId="3D483090" w14:textId="77777777" w:rsidR="004C6210" w:rsidRDefault="004C6210" w:rsidP="00F016F8">
      <w:pPr>
        <w:pStyle w:val="Default"/>
        <w:rPr>
          <w:sz w:val="22"/>
          <w:szCs w:val="22"/>
        </w:rPr>
      </w:pPr>
    </w:p>
    <w:p w14:paraId="157BD53D" w14:textId="77777777" w:rsidR="004C6210" w:rsidRPr="00287485" w:rsidRDefault="00287485" w:rsidP="00F016F8">
      <w:pPr>
        <w:pStyle w:val="Default"/>
        <w:rPr>
          <w:b/>
          <w:sz w:val="22"/>
          <w:szCs w:val="22"/>
        </w:rPr>
      </w:pPr>
      <w:r w:rsidRPr="00287485">
        <w:rPr>
          <w:b/>
          <w:sz w:val="22"/>
          <w:szCs w:val="22"/>
        </w:rPr>
        <w:t>KEY RESPONSIBILITIES</w:t>
      </w:r>
      <w:r w:rsidR="00EA0FB2">
        <w:rPr>
          <w:b/>
          <w:sz w:val="22"/>
          <w:szCs w:val="22"/>
        </w:rPr>
        <w:t>:</w:t>
      </w:r>
    </w:p>
    <w:p w14:paraId="4AB03F3B" w14:textId="77777777" w:rsidR="004C6210" w:rsidRDefault="004C6210" w:rsidP="00F016F8">
      <w:pPr>
        <w:pStyle w:val="Default"/>
        <w:rPr>
          <w:sz w:val="22"/>
          <w:szCs w:val="22"/>
        </w:rPr>
      </w:pPr>
    </w:p>
    <w:p w14:paraId="54291E21" w14:textId="1D2BAB75" w:rsidR="00CB0C28" w:rsidRDefault="00EA0FB2" w:rsidP="00CB0C28">
      <w:pPr>
        <w:pStyle w:val="ListParagraph"/>
        <w:numPr>
          <w:ilvl w:val="0"/>
          <w:numId w:val="22"/>
        </w:numPr>
        <w:spacing w:before="240"/>
        <w:rPr>
          <w:rFonts w:ascii="Arial" w:hAnsi="Arial" w:cs="Arial"/>
        </w:rPr>
      </w:pPr>
      <w:r w:rsidRPr="00CB0C28">
        <w:rPr>
          <w:rFonts w:ascii="Arial" w:hAnsi="Arial" w:cs="Arial"/>
        </w:rPr>
        <w:t xml:space="preserve">To ensure that the Board operates in line with the Code for Sports Governance, and that it </w:t>
      </w:r>
      <w:r w:rsidR="00E87E7E" w:rsidRPr="00CB0C28">
        <w:rPr>
          <w:rFonts w:ascii="Arial" w:hAnsi="Arial" w:cs="Arial"/>
        </w:rPr>
        <w:t>demonstrates</w:t>
      </w:r>
      <w:r w:rsidRPr="00CB0C28">
        <w:rPr>
          <w:rFonts w:ascii="Arial" w:hAnsi="Arial" w:cs="Arial"/>
        </w:rPr>
        <w:t xml:space="preserve"> </w:t>
      </w:r>
      <w:r w:rsidR="00466A4D" w:rsidRPr="00CB0C28">
        <w:rPr>
          <w:rFonts w:ascii="Arial" w:hAnsi="Arial" w:cs="Arial"/>
        </w:rPr>
        <w:t xml:space="preserve">the </w:t>
      </w:r>
      <w:r w:rsidRPr="00CB0C28">
        <w:rPr>
          <w:rFonts w:ascii="Arial" w:hAnsi="Arial" w:cs="Arial"/>
        </w:rPr>
        <w:t>high</w:t>
      </w:r>
      <w:r w:rsidR="00466A4D" w:rsidRPr="00CB0C28">
        <w:rPr>
          <w:rFonts w:ascii="Arial" w:hAnsi="Arial" w:cs="Arial"/>
        </w:rPr>
        <w:t>est</w:t>
      </w:r>
      <w:r w:rsidRPr="00CB0C28">
        <w:rPr>
          <w:rFonts w:ascii="Arial" w:hAnsi="Arial" w:cs="Arial"/>
        </w:rPr>
        <w:t xml:space="preserve"> standards of integrity </w:t>
      </w:r>
      <w:proofErr w:type="gramStart"/>
      <w:r w:rsidRPr="00CB0C28">
        <w:rPr>
          <w:rFonts w:ascii="Arial" w:hAnsi="Arial" w:cs="Arial"/>
        </w:rPr>
        <w:t>at all times</w:t>
      </w:r>
      <w:proofErr w:type="gramEnd"/>
      <w:r w:rsidRPr="00CB0C28">
        <w:rPr>
          <w:rFonts w:ascii="Arial" w:hAnsi="Arial" w:cs="Arial"/>
        </w:rPr>
        <w:t>.</w:t>
      </w:r>
    </w:p>
    <w:p w14:paraId="28F0AC11" w14:textId="77777777" w:rsidR="00CB0C28" w:rsidRPr="00CB0C28" w:rsidRDefault="00CB0C28" w:rsidP="00CB0C28">
      <w:pPr>
        <w:pStyle w:val="ListParagraph"/>
        <w:spacing w:before="240"/>
        <w:ind w:left="360"/>
        <w:rPr>
          <w:rFonts w:ascii="Arial" w:hAnsi="Arial" w:cs="Arial"/>
        </w:rPr>
      </w:pPr>
    </w:p>
    <w:p w14:paraId="3405C984" w14:textId="6CAED635" w:rsidR="00CB0C28" w:rsidRDefault="00287485" w:rsidP="00CB0C28">
      <w:pPr>
        <w:pStyle w:val="ListParagraph"/>
        <w:numPr>
          <w:ilvl w:val="0"/>
          <w:numId w:val="22"/>
        </w:numPr>
        <w:rPr>
          <w:rFonts w:ascii="Arial" w:hAnsi="Arial" w:cs="Arial"/>
        </w:rPr>
      </w:pPr>
      <w:r w:rsidRPr="00CB0C28">
        <w:rPr>
          <w:rFonts w:ascii="Arial" w:hAnsi="Arial" w:cs="Arial"/>
        </w:rPr>
        <w:lastRenderedPageBreak/>
        <w:t xml:space="preserve">To ensure that the Board is effective in discussing and setting the company’s strategic direction </w:t>
      </w:r>
      <w:r w:rsidR="00466A4D" w:rsidRPr="00CB0C28">
        <w:rPr>
          <w:rFonts w:ascii="Arial" w:hAnsi="Arial" w:cs="Arial"/>
        </w:rPr>
        <w:t>in delivering</w:t>
      </w:r>
      <w:r w:rsidRPr="00CB0C28">
        <w:rPr>
          <w:rFonts w:ascii="Arial" w:hAnsi="Arial" w:cs="Arial"/>
        </w:rPr>
        <w:t xml:space="preserve"> the </w:t>
      </w:r>
      <w:r w:rsidR="00466A4D" w:rsidRPr="00CB0C28">
        <w:rPr>
          <w:rFonts w:ascii="Arial" w:hAnsi="Arial" w:cs="Arial"/>
        </w:rPr>
        <w:t xml:space="preserve">2019 </w:t>
      </w:r>
      <w:r w:rsidRPr="00CB0C28">
        <w:rPr>
          <w:rFonts w:ascii="Arial" w:hAnsi="Arial" w:cs="Arial"/>
        </w:rPr>
        <w:t xml:space="preserve">World </w:t>
      </w:r>
      <w:r w:rsidR="00466A4D" w:rsidRPr="00CB0C28">
        <w:rPr>
          <w:rFonts w:ascii="Arial" w:hAnsi="Arial" w:cs="Arial"/>
        </w:rPr>
        <w:t xml:space="preserve">Road </w:t>
      </w:r>
      <w:r w:rsidRPr="00CB0C28">
        <w:rPr>
          <w:rFonts w:ascii="Arial" w:hAnsi="Arial" w:cs="Arial"/>
        </w:rPr>
        <w:t>Championships.</w:t>
      </w:r>
    </w:p>
    <w:p w14:paraId="0A5C9EE7" w14:textId="77777777" w:rsidR="00CB0C28" w:rsidRPr="00CB0C28" w:rsidRDefault="00CB0C28" w:rsidP="00CB0C28">
      <w:pPr>
        <w:pStyle w:val="ListParagraph"/>
        <w:spacing w:before="240"/>
        <w:ind w:left="360"/>
        <w:rPr>
          <w:rFonts w:ascii="Arial" w:hAnsi="Arial" w:cs="Arial"/>
        </w:rPr>
      </w:pPr>
    </w:p>
    <w:p w14:paraId="66D1FC93" w14:textId="26D14866" w:rsidR="00CB0C28" w:rsidRDefault="00BA5C9C" w:rsidP="00CB0C28">
      <w:pPr>
        <w:pStyle w:val="ListParagraph"/>
        <w:numPr>
          <w:ilvl w:val="0"/>
          <w:numId w:val="22"/>
        </w:numPr>
        <w:spacing w:before="240"/>
        <w:rPr>
          <w:rFonts w:ascii="Arial" w:hAnsi="Arial" w:cs="Arial"/>
        </w:rPr>
      </w:pPr>
      <w:r w:rsidRPr="00CB0C28">
        <w:rPr>
          <w:rFonts w:ascii="Arial" w:hAnsi="Arial" w:cs="Arial"/>
        </w:rPr>
        <w:t xml:space="preserve">To set the </w:t>
      </w:r>
      <w:r w:rsidR="00ED57B7">
        <w:rPr>
          <w:rFonts w:ascii="Arial" w:hAnsi="Arial" w:cs="Arial"/>
        </w:rPr>
        <w:t xml:space="preserve">Audit </w:t>
      </w:r>
      <w:r w:rsidRPr="00CB0C28">
        <w:rPr>
          <w:rFonts w:ascii="Arial" w:hAnsi="Arial" w:cs="Arial"/>
        </w:rPr>
        <w:t>Committee</w:t>
      </w:r>
      <w:r w:rsidR="00ED57B7">
        <w:rPr>
          <w:rFonts w:ascii="Arial" w:hAnsi="Arial" w:cs="Arial"/>
        </w:rPr>
        <w:t>’</w:t>
      </w:r>
      <w:r w:rsidRPr="00CB0C28">
        <w:rPr>
          <w:rFonts w:ascii="Arial" w:hAnsi="Arial" w:cs="Arial"/>
        </w:rPr>
        <w:t xml:space="preserve">s </w:t>
      </w:r>
      <w:r w:rsidR="00287485" w:rsidRPr="00CB0C28">
        <w:rPr>
          <w:rFonts w:ascii="Arial" w:hAnsi="Arial" w:cs="Arial"/>
        </w:rPr>
        <w:t>agenda</w:t>
      </w:r>
      <w:r w:rsidR="00EA0FB2" w:rsidRPr="00CB0C28">
        <w:rPr>
          <w:rFonts w:ascii="Arial" w:hAnsi="Arial" w:cs="Arial"/>
        </w:rPr>
        <w:t>, specifically determining the order of the agenda; and ensuring that the board receives accurate, timely and clear</w:t>
      </w:r>
      <w:r w:rsidRPr="00CB0C28">
        <w:rPr>
          <w:rFonts w:ascii="Arial" w:hAnsi="Arial" w:cs="Arial"/>
        </w:rPr>
        <w:t xml:space="preserve"> financial</w:t>
      </w:r>
      <w:r w:rsidR="00EA0FB2" w:rsidRPr="00CB0C28">
        <w:rPr>
          <w:rFonts w:ascii="Arial" w:hAnsi="Arial" w:cs="Arial"/>
        </w:rPr>
        <w:t xml:space="preserve"> information.</w:t>
      </w:r>
    </w:p>
    <w:p w14:paraId="27F6233E" w14:textId="77777777" w:rsidR="00CB0C28" w:rsidRPr="00CB0C28" w:rsidRDefault="00CB0C28" w:rsidP="00CB0C28">
      <w:pPr>
        <w:pStyle w:val="ListParagraph"/>
        <w:spacing w:before="240"/>
        <w:ind w:left="360"/>
        <w:rPr>
          <w:rFonts w:ascii="Arial" w:hAnsi="Arial" w:cs="Arial"/>
        </w:rPr>
      </w:pPr>
    </w:p>
    <w:p w14:paraId="14050E13" w14:textId="45D34B58" w:rsidR="00CB0C28" w:rsidRDefault="00287485" w:rsidP="00CB0C28">
      <w:pPr>
        <w:pStyle w:val="ListParagraph"/>
        <w:numPr>
          <w:ilvl w:val="0"/>
          <w:numId w:val="22"/>
        </w:numPr>
        <w:spacing w:before="240"/>
        <w:rPr>
          <w:rFonts w:ascii="Arial" w:hAnsi="Arial" w:cs="Arial"/>
        </w:rPr>
      </w:pPr>
      <w:r w:rsidRPr="00CB0C28">
        <w:rPr>
          <w:rFonts w:ascii="Arial" w:hAnsi="Arial" w:cs="Arial"/>
        </w:rPr>
        <w:t xml:space="preserve">To </w:t>
      </w:r>
      <w:r w:rsidR="00EA0FB2" w:rsidRPr="00CB0C28">
        <w:rPr>
          <w:rFonts w:ascii="Arial" w:hAnsi="Arial" w:cs="Arial"/>
        </w:rPr>
        <w:t>chair</w:t>
      </w:r>
      <w:r w:rsidRPr="00CB0C28">
        <w:rPr>
          <w:rFonts w:ascii="Arial" w:hAnsi="Arial" w:cs="Arial"/>
        </w:rPr>
        <w:t xml:space="preserve"> </w:t>
      </w:r>
      <w:r w:rsidR="00ED57B7">
        <w:rPr>
          <w:rFonts w:ascii="Arial" w:hAnsi="Arial" w:cs="Arial"/>
        </w:rPr>
        <w:t xml:space="preserve">the </w:t>
      </w:r>
      <w:r w:rsidR="00BA5C9C" w:rsidRPr="00CB0C28">
        <w:rPr>
          <w:rFonts w:ascii="Arial" w:hAnsi="Arial" w:cs="Arial"/>
        </w:rPr>
        <w:t xml:space="preserve">Audit Committee </w:t>
      </w:r>
      <w:r w:rsidRPr="00CB0C28">
        <w:rPr>
          <w:rFonts w:ascii="Arial" w:hAnsi="Arial" w:cs="Arial"/>
        </w:rPr>
        <w:t xml:space="preserve">meetings, ensuring that the views of all </w:t>
      </w:r>
      <w:r w:rsidR="00BA5C9C" w:rsidRPr="00CB0C28">
        <w:rPr>
          <w:rFonts w:ascii="Arial" w:hAnsi="Arial" w:cs="Arial"/>
        </w:rPr>
        <w:t>members</w:t>
      </w:r>
      <w:r w:rsidRPr="00CB0C28">
        <w:rPr>
          <w:rFonts w:ascii="Arial" w:hAnsi="Arial" w:cs="Arial"/>
        </w:rPr>
        <w:t xml:space="preserve"> are </w:t>
      </w:r>
      <w:proofErr w:type="gramStart"/>
      <w:r w:rsidRPr="00CB0C28">
        <w:rPr>
          <w:rFonts w:ascii="Arial" w:hAnsi="Arial" w:cs="Arial"/>
        </w:rPr>
        <w:t>taken into account</w:t>
      </w:r>
      <w:proofErr w:type="gramEnd"/>
      <w:r w:rsidRPr="00CB0C28">
        <w:rPr>
          <w:rFonts w:ascii="Arial" w:hAnsi="Arial" w:cs="Arial"/>
        </w:rPr>
        <w:t>, and creating a culture of openness, debate and collaboration, that maximises t</w:t>
      </w:r>
      <w:r w:rsidR="00BA5C9C" w:rsidRPr="00CB0C28">
        <w:rPr>
          <w:rFonts w:ascii="Arial" w:hAnsi="Arial" w:cs="Arial"/>
        </w:rPr>
        <w:t xml:space="preserve">he skills and experience of all. </w:t>
      </w:r>
    </w:p>
    <w:p w14:paraId="194F81D2" w14:textId="77777777" w:rsidR="00A95D74" w:rsidRPr="00A95D74" w:rsidRDefault="00A95D74" w:rsidP="00A95D74">
      <w:pPr>
        <w:pStyle w:val="ListParagraph"/>
        <w:rPr>
          <w:rFonts w:ascii="Arial" w:hAnsi="Arial" w:cs="Arial"/>
        </w:rPr>
      </w:pPr>
    </w:p>
    <w:p w14:paraId="231661DA" w14:textId="664D03F2" w:rsidR="00A95D74" w:rsidRPr="00A95D74" w:rsidRDefault="00ED57B7" w:rsidP="00A95D74">
      <w:pPr>
        <w:pStyle w:val="ListParagraph"/>
        <w:numPr>
          <w:ilvl w:val="0"/>
          <w:numId w:val="22"/>
        </w:numPr>
        <w:rPr>
          <w:rFonts w:ascii="Arial" w:hAnsi="Arial" w:cs="Arial"/>
          <w:lang w:val="en-US"/>
        </w:rPr>
      </w:pPr>
      <w:r>
        <w:rPr>
          <w:rFonts w:ascii="Arial" w:hAnsi="Arial" w:cs="Arial"/>
        </w:rPr>
        <w:t xml:space="preserve">Through the Audit Committee, </w:t>
      </w:r>
      <w:r w:rsidR="00A95D74" w:rsidRPr="00A95D74">
        <w:rPr>
          <w:rFonts w:ascii="Arial" w:hAnsi="Arial" w:cs="Arial"/>
        </w:rPr>
        <w:t xml:space="preserve">to advise the Board on all financial and auditing </w:t>
      </w:r>
      <w:r>
        <w:rPr>
          <w:rFonts w:ascii="Arial" w:hAnsi="Arial" w:cs="Arial"/>
        </w:rPr>
        <w:t>(internal and external) matters, including support</w:t>
      </w:r>
      <w:r>
        <w:rPr>
          <w:rFonts w:ascii="Arial" w:hAnsi="Arial" w:cs="Arial"/>
          <w:lang w:val="en-US"/>
        </w:rPr>
        <w:t xml:space="preserve"> for</w:t>
      </w:r>
      <w:r w:rsidR="00A95D74" w:rsidRPr="00A95D74">
        <w:rPr>
          <w:rFonts w:ascii="Arial" w:hAnsi="Arial" w:cs="Arial"/>
          <w:lang w:val="en-US"/>
        </w:rPr>
        <w:t xml:space="preserve"> the Board in overseeing management of the event contingency. </w:t>
      </w:r>
    </w:p>
    <w:p w14:paraId="33A75B9F" w14:textId="77777777" w:rsidR="00CB0C28" w:rsidRPr="00A95D74" w:rsidRDefault="00CB0C28" w:rsidP="00A95D74">
      <w:pPr>
        <w:pStyle w:val="ListParagraph"/>
        <w:spacing w:before="240"/>
        <w:ind w:left="360"/>
        <w:rPr>
          <w:rFonts w:ascii="Arial" w:hAnsi="Arial" w:cs="Arial"/>
        </w:rPr>
      </w:pPr>
    </w:p>
    <w:p w14:paraId="0C0615CB" w14:textId="1F588CE3" w:rsidR="00CB0C28" w:rsidRDefault="00EA0FB2" w:rsidP="00CB0C28">
      <w:pPr>
        <w:pStyle w:val="ListParagraph"/>
        <w:numPr>
          <w:ilvl w:val="0"/>
          <w:numId w:val="22"/>
        </w:numPr>
        <w:spacing w:before="240"/>
        <w:rPr>
          <w:rFonts w:ascii="Arial" w:hAnsi="Arial" w:cs="Arial"/>
        </w:rPr>
      </w:pPr>
      <w:r w:rsidRPr="00CB0C28">
        <w:rPr>
          <w:rFonts w:ascii="Arial" w:hAnsi="Arial" w:cs="Arial"/>
        </w:rPr>
        <w:t xml:space="preserve">To act as a member of the Board, offering guidance, support, expertise and an objective perspective on the key matters of strategy, governance, commercial and financial affairs, and risk management. </w:t>
      </w:r>
    </w:p>
    <w:p w14:paraId="4C398022" w14:textId="77777777" w:rsidR="00CB0C28" w:rsidRPr="00CB0C28" w:rsidRDefault="00CB0C28" w:rsidP="00CB0C28">
      <w:pPr>
        <w:pStyle w:val="ListParagraph"/>
        <w:spacing w:before="240"/>
        <w:ind w:left="360"/>
        <w:rPr>
          <w:rFonts w:ascii="Arial" w:hAnsi="Arial" w:cs="Arial"/>
        </w:rPr>
      </w:pPr>
    </w:p>
    <w:p w14:paraId="468F0871" w14:textId="77777777" w:rsidR="00BA5C9C" w:rsidRDefault="00BA5C9C" w:rsidP="00CB0C28">
      <w:pPr>
        <w:pStyle w:val="ListParagraph"/>
        <w:numPr>
          <w:ilvl w:val="0"/>
          <w:numId w:val="22"/>
        </w:numPr>
        <w:spacing w:before="240"/>
        <w:rPr>
          <w:rFonts w:ascii="Arial" w:hAnsi="Arial" w:cs="Arial"/>
        </w:rPr>
      </w:pPr>
      <w:r w:rsidRPr="00CB0C28">
        <w:rPr>
          <w:rFonts w:ascii="Arial" w:hAnsi="Arial" w:cs="Arial"/>
        </w:rPr>
        <w:t xml:space="preserve">To play a key part in the decision-making process on strategic and governance issues  </w:t>
      </w:r>
    </w:p>
    <w:p w14:paraId="79B5AD44" w14:textId="77777777" w:rsidR="00CB0C28" w:rsidRDefault="00CB0C28" w:rsidP="00CB0C28">
      <w:pPr>
        <w:pStyle w:val="ListParagraph"/>
        <w:spacing w:before="240"/>
        <w:ind w:left="360"/>
        <w:rPr>
          <w:rFonts w:ascii="Arial" w:hAnsi="Arial" w:cs="Arial"/>
        </w:rPr>
      </w:pPr>
    </w:p>
    <w:p w14:paraId="4832F474" w14:textId="77777777" w:rsidR="00CB0C28" w:rsidRPr="00CB0C28" w:rsidRDefault="00CB0C28" w:rsidP="00CB0C28">
      <w:pPr>
        <w:pStyle w:val="ListParagraph"/>
        <w:numPr>
          <w:ilvl w:val="0"/>
          <w:numId w:val="22"/>
        </w:numPr>
        <w:spacing w:before="240"/>
        <w:rPr>
          <w:rFonts w:ascii="Arial" w:hAnsi="Arial" w:cs="Arial"/>
        </w:rPr>
      </w:pPr>
      <w:r w:rsidRPr="00CB0C28">
        <w:rPr>
          <w:rFonts w:ascii="Arial" w:hAnsi="Arial" w:cs="Arial"/>
        </w:rPr>
        <w:t>To ensure that the organisation is run in a transparent and equitable manner</w:t>
      </w:r>
    </w:p>
    <w:p w14:paraId="454B26B2" w14:textId="77777777" w:rsidR="00CB0C28" w:rsidRDefault="00CB0C28" w:rsidP="00CB0C28">
      <w:pPr>
        <w:pStyle w:val="ListParagraph"/>
        <w:spacing w:before="240"/>
        <w:ind w:left="360"/>
        <w:rPr>
          <w:rFonts w:ascii="Arial" w:hAnsi="Arial" w:cs="Arial"/>
        </w:rPr>
      </w:pPr>
    </w:p>
    <w:p w14:paraId="3322F182" w14:textId="1227BD2A" w:rsidR="00EA0FB2" w:rsidRDefault="00CB0C28" w:rsidP="00CB0C28">
      <w:pPr>
        <w:pStyle w:val="ListParagraph"/>
        <w:numPr>
          <w:ilvl w:val="0"/>
          <w:numId w:val="22"/>
        </w:numPr>
        <w:spacing w:before="240"/>
        <w:rPr>
          <w:rFonts w:ascii="Arial" w:hAnsi="Arial" w:cs="Arial"/>
        </w:rPr>
      </w:pPr>
      <w:r w:rsidRPr="00CB0C28">
        <w:rPr>
          <w:rFonts w:ascii="Arial" w:hAnsi="Arial" w:cs="Arial"/>
        </w:rPr>
        <w:t xml:space="preserve">To act in accordance with the Board of Directors’ Code of Conduct </w:t>
      </w:r>
      <w:proofErr w:type="gramStart"/>
      <w:r w:rsidRPr="00CB0C28">
        <w:rPr>
          <w:rFonts w:ascii="Arial" w:hAnsi="Arial" w:cs="Arial"/>
        </w:rPr>
        <w:t>at all times</w:t>
      </w:r>
      <w:proofErr w:type="gramEnd"/>
      <w:r w:rsidRPr="00CB0C28">
        <w:rPr>
          <w:rFonts w:ascii="Arial" w:hAnsi="Arial" w:cs="Arial"/>
        </w:rPr>
        <w:t> </w:t>
      </w:r>
    </w:p>
    <w:p w14:paraId="6F186596" w14:textId="77777777" w:rsidR="00CB0C28" w:rsidRDefault="00CB0C28" w:rsidP="00CB0C28">
      <w:pPr>
        <w:pStyle w:val="ListParagraph"/>
        <w:spacing w:before="240"/>
        <w:ind w:left="360"/>
        <w:rPr>
          <w:rFonts w:ascii="Arial" w:hAnsi="Arial" w:cs="Arial"/>
        </w:rPr>
      </w:pPr>
    </w:p>
    <w:p w14:paraId="5E97E2E3" w14:textId="1B5DFA2F" w:rsidR="00EA0FB2" w:rsidRPr="00CB0C28" w:rsidRDefault="00EA0FB2" w:rsidP="00CB0C28">
      <w:pPr>
        <w:pStyle w:val="ListParagraph"/>
        <w:numPr>
          <w:ilvl w:val="0"/>
          <w:numId w:val="22"/>
        </w:numPr>
        <w:spacing w:before="240"/>
        <w:rPr>
          <w:rFonts w:ascii="Arial" w:hAnsi="Arial" w:cs="Arial"/>
        </w:rPr>
      </w:pPr>
      <w:r w:rsidRPr="00CB0C28">
        <w:rPr>
          <w:rFonts w:ascii="Arial" w:hAnsi="Arial" w:cs="Arial"/>
        </w:rPr>
        <w:t xml:space="preserve">To </w:t>
      </w:r>
      <w:r w:rsidR="00EA397D">
        <w:rPr>
          <w:rFonts w:ascii="Arial" w:hAnsi="Arial" w:cs="Arial"/>
        </w:rPr>
        <w:t xml:space="preserve">help </w:t>
      </w:r>
      <w:r w:rsidR="00E87E7E" w:rsidRPr="00CB0C28">
        <w:rPr>
          <w:rFonts w:ascii="Arial" w:hAnsi="Arial" w:cs="Arial"/>
        </w:rPr>
        <w:t>identify and</w:t>
      </w:r>
      <w:r w:rsidRPr="00CB0C28">
        <w:rPr>
          <w:rFonts w:ascii="Arial" w:hAnsi="Arial" w:cs="Arial"/>
        </w:rPr>
        <w:t xml:space="preserve"> </w:t>
      </w:r>
      <w:r w:rsidR="00E87E7E" w:rsidRPr="00CB0C28">
        <w:rPr>
          <w:rFonts w:ascii="Arial" w:hAnsi="Arial" w:cs="Arial"/>
        </w:rPr>
        <w:t>manage</w:t>
      </w:r>
      <w:r w:rsidRPr="00CB0C28">
        <w:rPr>
          <w:rFonts w:ascii="Arial" w:hAnsi="Arial" w:cs="Arial"/>
        </w:rPr>
        <w:t xml:space="preserve"> any conflicts of interest that might arise within the Board.</w:t>
      </w:r>
    </w:p>
    <w:p w14:paraId="15FE0D0D" w14:textId="77777777" w:rsidR="00CB0C28" w:rsidRDefault="00CB0C28" w:rsidP="00CB0C28">
      <w:pPr>
        <w:pStyle w:val="ListParagraph"/>
        <w:spacing w:before="240"/>
        <w:ind w:left="360"/>
        <w:rPr>
          <w:rFonts w:ascii="Arial" w:hAnsi="Arial" w:cs="Arial"/>
        </w:rPr>
      </w:pPr>
    </w:p>
    <w:p w14:paraId="07559780" w14:textId="47D1D45B" w:rsidR="00E87E7E" w:rsidRPr="00EA397D" w:rsidRDefault="00E87E7E" w:rsidP="00A07F90">
      <w:pPr>
        <w:pStyle w:val="ListParagraph"/>
        <w:numPr>
          <w:ilvl w:val="0"/>
          <w:numId w:val="22"/>
        </w:numPr>
        <w:spacing w:before="240"/>
        <w:rPr>
          <w:rFonts w:ascii="Arial" w:hAnsi="Arial" w:cs="Arial"/>
        </w:rPr>
      </w:pPr>
      <w:r w:rsidRPr="00EA397D">
        <w:rPr>
          <w:rFonts w:ascii="Arial" w:hAnsi="Arial" w:cs="Arial"/>
        </w:rPr>
        <w:t>To offer advice and guidance in a consultative capaci</w:t>
      </w:r>
      <w:r w:rsidR="00EA397D" w:rsidRPr="00EA397D">
        <w:rPr>
          <w:rFonts w:ascii="Arial" w:hAnsi="Arial" w:cs="Arial"/>
        </w:rPr>
        <w:t>ty to the executive as required, helping to ensure that the organisation has a robust, workable and viable operational strategy, and monitor</w:t>
      </w:r>
      <w:r w:rsidR="00EA397D">
        <w:rPr>
          <w:rFonts w:ascii="Arial" w:hAnsi="Arial" w:cs="Arial"/>
        </w:rPr>
        <w:t>ing</w:t>
      </w:r>
      <w:r w:rsidR="00EA397D" w:rsidRPr="00EA397D">
        <w:rPr>
          <w:rFonts w:ascii="Arial" w:hAnsi="Arial" w:cs="Arial"/>
        </w:rPr>
        <w:t xml:space="preserve"> the performance of the organisation </w:t>
      </w:r>
      <w:r w:rsidR="00EA397D">
        <w:rPr>
          <w:rFonts w:ascii="Arial" w:hAnsi="Arial" w:cs="Arial"/>
        </w:rPr>
        <w:t>(</w:t>
      </w:r>
      <w:r w:rsidR="00EA397D" w:rsidRPr="00EA397D">
        <w:rPr>
          <w:rFonts w:ascii="Arial" w:hAnsi="Arial" w:cs="Arial"/>
        </w:rPr>
        <w:t>and the executive management</w:t>
      </w:r>
      <w:r w:rsidR="00EA397D">
        <w:rPr>
          <w:rFonts w:ascii="Arial" w:hAnsi="Arial" w:cs="Arial"/>
        </w:rPr>
        <w:t>) against that strategy.</w:t>
      </w:r>
    </w:p>
    <w:p w14:paraId="4E477261" w14:textId="77777777" w:rsidR="00CB0C28" w:rsidRDefault="00CB0C28" w:rsidP="00CB0C28">
      <w:pPr>
        <w:pStyle w:val="ListParagraph"/>
        <w:spacing w:before="240"/>
        <w:ind w:left="360"/>
        <w:rPr>
          <w:rFonts w:ascii="Arial" w:hAnsi="Arial" w:cs="Arial"/>
        </w:rPr>
      </w:pPr>
    </w:p>
    <w:p w14:paraId="5FE999E6" w14:textId="77777777" w:rsidR="00E87E7E" w:rsidRPr="00CB0C28" w:rsidRDefault="00E87E7E" w:rsidP="00CB0C28">
      <w:pPr>
        <w:pStyle w:val="ListParagraph"/>
        <w:numPr>
          <w:ilvl w:val="0"/>
          <w:numId w:val="22"/>
        </w:numPr>
        <w:spacing w:before="240"/>
        <w:rPr>
          <w:rFonts w:ascii="Arial" w:hAnsi="Arial" w:cs="Arial"/>
        </w:rPr>
      </w:pPr>
      <w:r w:rsidRPr="00CB0C28">
        <w:rPr>
          <w:rFonts w:ascii="Arial" w:hAnsi="Arial" w:cs="Arial"/>
        </w:rPr>
        <w:t>To maintain positive relationships with major external stakeholders, and to report to UK Sport as appropriate.</w:t>
      </w:r>
    </w:p>
    <w:p w14:paraId="25FBD818" w14:textId="77777777" w:rsidR="00CB0C28" w:rsidRDefault="00CB0C28" w:rsidP="00CB0C28">
      <w:pPr>
        <w:pStyle w:val="ListParagraph"/>
        <w:spacing w:before="240"/>
        <w:ind w:left="360"/>
        <w:rPr>
          <w:rFonts w:ascii="Arial" w:hAnsi="Arial" w:cs="Arial"/>
        </w:rPr>
      </w:pPr>
    </w:p>
    <w:p w14:paraId="71C3C7E8" w14:textId="77777777" w:rsidR="00287485" w:rsidRPr="00CB0C28" w:rsidRDefault="00287485" w:rsidP="00CB0C28">
      <w:pPr>
        <w:rPr>
          <w:rFonts w:ascii="Arial" w:hAnsi="Arial" w:cs="Arial"/>
        </w:rPr>
      </w:pPr>
    </w:p>
    <w:p w14:paraId="7ED8F9C0" w14:textId="77777777" w:rsidR="00C14B4D" w:rsidRDefault="00466A4D" w:rsidP="00F016F8">
      <w:pPr>
        <w:pStyle w:val="Default"/>
        <w:pageBreakBefore/>
        <w:rPr>
          <w:sz w:val="22"/>
          <w:szCs w:val="22"/>
        </w:rPr>
      </w:pPr>
      <w:r>
        <w:rPr>
          <w:b/>
          <w:bCs/>
          <w:sz w:val="22"/>
          <w:szCs w:val="22"/>
        </w:rPr>
        <w:lastRenderedPageBreak/>
        <w:t>K</w:t>
      </w:r>
      <w:r w:rsidR="001F1CF3">
        <w:rPr>
          <w:b/>
          <w:bCs/>
          <w:sz w:val="22"/>
          <w:szCs w:val="22"/>
        </w:rPr>
        <w:t>EY</w:t>
      </w:r>
      <w:r w:rsidR="00F016F8">
        <w:rPr>
          <w:b/>
          <w:bCs/>
          <w:sz w:val="22"/>
          <w:szCs w:val="22"/>
        </w:rPr>
        <w:t xml:space="preserve"> RELATIONSHIPS: </w:t>
      </w:r>
    </w:p>
    <w:p w14:paraId="64F23F4C" w14:textId="77777777" w:rsidR="00C14B4D" w:rsidRDefault="00C14B4D" w:rsidP="00C14B4D">
      <w:pPr>
        <w:pStyle w:val="Default"/>
        <w:spacing w:after="27"/>
        <w:rPr>
          <w:sz w:val="22"/>
          <w:szCs w:val="22"/>
        </w:rPr>
      </w:pPr>
    </w:p>
    <w:p w14:paraId="195A86BF" w14:textId="40F008CE" w:rsidR="00BA5C9C" w:rsidRDefault="00BA5C9C" w:rsidP="00293EDC">
      <w:pPr>
        <w:pStyle w:val="Default"/>
        <w:numPr>
          <w:ilvl w:val="0"/>
          <w:numId w:val="5"/>
        </w:numPr>
        <w:spacing w:after="27"/>
        <w:rPr>
          <w:sz w:val="22"/>
          <w:szCs w:val="22"/>
        </w:rPr>
      </w:pPr>
      <w:r>
        <w:rPr>
          <w:sz w:val="22"/>
          <w:szCs w:val="22"/>
        </w:rPr>
        <w:t xml:space="preserve">Chair of the Board </w:t>
      </w:r>
    </w:p>
    <w:p w14:paraId="3C732CE3" w14:textId="77777777" w:rsidR="00F016F8" w:rsidRPr="00293EDC" w:rsidRDefault="00C14B4D" w:rsidP="00293EDC">
      <w:pPr>
        <w:pStyle w:val="Default"/>
        <w:numPr>
          <w:ilvl w:val="0"/>
          <w:numId w:val="5"/>
        </w:numPr>
        <w:spacing w:after="27"/>
        <w:rPr>
          <w:sz w:val="22"/>
          <w:szCs w:val="22"/>
        </w:rPr>
      </w:pPr>
      <w:r>
        <w:rPr>
          <w:sz w:val="22"/>
          <w:szCs w:val="22"/>
        </w:rPr>
        <w:t>Board of Directors</w:t>
      </w:r>
    </w:p>
    <w:p w14:paraId="298DD7FC" w14:textId="77777777" w:rsidR="00F016F8" w:rsidRPr="00293EDC" w:rsidRDefault="00C14B4D" w:rsidP="00293EDC">
      <w:pPr>
        <w:pStyle w:val="Default"/>
        <w:numPr>
          <w:ilvl w:val="0"/>
          <w:numId w:val="5"/>
        </w:numPr>
        <w:spacing w:after="27"/>
        <w:rPr>
          <w:sz w:val="22"/>
          <w:szCs w:val="22"/>
        </w:rPr>
      </w:pPr>
      <w:r>
        <w:rPr>
          <w:sz w:val="22"/>
          <w:szCs w:val="22"/>
        </w:rPr>
        <w:t>Executive Director and Senior Executive Team</w:t>
      </w:r>
    </w:p>
    <w:p w14:paraId="41A39804" w14:textId="77777777" w:rsidR="00F016F8" w:rsidRPr="00293EDC" w:rsidRDefault="00C14B4D" w:rsidP="00293EDC">
      <w:pPr>
        <w:pStyle w:val="Default"/>
        <w:numPr>
          <w:ilvl w:val="0"/>
          <w:numId w:val="5"/>
        </w:numPr>
        <w:spacing w:after="27"/>
        <w:rPr>
          <w:sz w:val="22"/>
          <w:szCs w:val="22"/>
        </w:rPr>
      </w:pPr>
      <w:r>
        <w:rPr>
          <w:sz w:val="22"/>
          <w:szCs w:val="22"/>
        </w:rPr>
        <w:t>UK Sport and Government</w:t>
      </w:r>
    </w:p>
    <w:p w14:paraId="3C0BB782" w14:textId="77777777" w:rsidR="00293EDC" w:rsidRDefault="00C14B4D" w:rsidP="00293EDC">
      <w:pPr>
        <w:pStyle w:val="Default"/>
        <w:numPr>
          <w:ilvl w:val="0"/>
          <w:numId w:val="5"/>
        </w:numPr>
        <w:rPr>
          <w:sz w:val="22"/>
          <w:szCs w:val="22"/>
        </w:rPr>
      </w:pPr>
      <w:r>
        <w:rPr>
          <w:sz w:val="22"/>
          <w:szCs w:val="22"/>
        </w:rPr>
        <w:t>British Cycling</w:t>
      </w:r>
    </w:p>
    <w:p w14:paraId="288BB8D7" w14:textId="77777777" w:rsidR="00CA33FF" w:rsidRDefault="00C14B4D" w:rsidP="00293EDC">
      <w:pPr>
        <w:pStyle w:val="Default"/>
        <w:numPr>
          <w:ilvl w:val="0"/>
          <w:numId w:val="5"/>
        </w:numPr>
        <w:rPr>
          <w:sz w:val="22"/>
          <w:szCs w:val="22"/>
        </w:rPr>
      </w:pPr>
      <w:r>
        <w:rPr>
          <w:sz w:val="22"/>
          <w:szCs w:val="22"/>
        </w:rPr>
        <w:t>Welcome to Yorkshire and Host Local Authorities</w:t>
      </w:r>
    </w:p>
    <w:p w14:paraId="133ED5F1" w14:textId="77777777" w:rsidR="00C14B4D" w:rsidRPr="00A76637" w:rsidRDefault="00C14B4D" w:rsidP="00A76637">
      <w:pPr>
        <w:pStyle w:val="Default"/>
        <w:numPr>
          <w:ilvl w:val="0"/>
          <w:numId w:val="5"/>
        </w:numPr>
        <w:rPr>
          <w:sz w:val="22"/>
          <w:szCs w:val="22"/>
        </w:rPr>
      </w:pPr>
      <w:r>
        <w:rPr>
          <w:sz w:val="22"/>
          <w:szCs w:val="22"/>
        </w:rPr>
        <w:t>UCI</w:t>
      </w:r>
    </w:p>
    <w:p w14:paraId="6CA23D1D" w14:textId="77777777" w:rsidR="00F016F8" w:rsidRDefault="00F016F8" w:rsidP="00F016F8">
      <w:pPr>
        <w:pStyle w:val="Default"/>
        <w:rPr>
          <w:sz w:val="22"/>
          <w:szCs w:val="22"/>
        </w:rPr>
      </w:pPr>
    </w:p>
    <w:p w14:paraId="270F7514" w14:textId="77777777" w:rsidR="00F016F8" w:rsidRDefault="00A76637" w:rsidP="00F016F8">
      <w:pPr>
        <w:pStyle w:val="Default"/>
        <w:rPr>
          <w:sz w:val="22"/>
          <w:szCs w:val="22"/>
        </w:rPr>
      </w:pPr>
      <w:r>
        <w:rPr>
          <w:b/>
          <w:bCs/>
          <w:sz w:val="22"/>
          <w:szCs w:val="22"/>
        </w:rPr>
        <w:t>PERSON SPECIFICATION</w:t>
      </w:r>
      <w:r w:rsidR="00F016F8">
        <w:rPr>
          <w:b/>
          <w:bCs/>
          <w:sz w:val="22"/>
          <w:szCs w:val="22"/>
        </w:rPr>
        <w:t xml:space="preserve">: </w:t>
      </w:r>
    </w:p>
    <w:p w14:paraId="170B3757" w14:textId="77777777" w:rsidR="00A76637" w:rsidRDefault="00A76637" w:rsidP="00F016F8">
      <w:pPr>
        <w:pStyle w:val="Default"/>
        <w:rPr>
          <w:sz w:val="22"/>
          <w:szCs w:val="22"/>
        </w:rPr>
      </w:pPr>
    </w:p>
    <w:p w14:paraId="2456CB7D" w14:textId="77777777" w:rsidR="006A165C" w:rsidRDefault="00AC53E7" w:rsidP="006A165C">
      <w:pPr>
        <w:pStyle w:val="NoSpacing"/>
        <w:numPr>
          <w:ilvl w:val="0"/>
          <w:numId w:val="15"/>
        </w:numPr>
        <w:rPr>
          <w:rFonts w:ascii="Arial" w:hAnsi="Arial" w:cs="Arial"/>
        </w:rPr>
      </w:pPr>
      <w:r w:rsidRPr="006A165C">
        <w:rPr>
          <w:rFonts w:ascii="Arial" w:hAnsi="Arial" w:cs="Arial"/>
        </w:rPr>
        <w:t xml:space="preserve">A strategic and </w:t>
      </w:r>
      <w:r w:rsidRPr="006A165C">
        <w:rPr>
          <w:rFonts w:ascii="Arial" w:hAnsi="Arial" w:cs="Arial"/>
          <w:b/>
        </w:rPr>
        <w:t>collaborative</w:t>
      </w:r>
      <w:r w:rsidRPr="006A165C">
        <w:rPr>
          <w:rFonts w:ascii="Arial" w:hAnsi="Arial" w:cs="Arial"/>
        </w:rPr>
        <w:t xml:space="preserve"> approach to objective setting and decision-taking with the ability to facilitate focussed and relevant discussions</w:t>
      </w:r>
      <w:r w:rsidR="00D6235C" w:rsidRPr="006A165C">
        <w:rPr>
          <w:rFonts w:ascii="Arial" w:hAnsi="Arial" w:cs="Arial"/>
        </w:rPr>
        <w:t xml:space="preserve">. </w:t>
      </w:r>
    </w:p>
    <w:p w14:paraId="30C94DCE" w14:textId="77777777" w:rsidR="006A165C" w:rsidRPr="006A165C" w:rsidRDefault="006A165C" w:rsidP="006A165C">
      <w:pPr>
        <w:pStyle w:val="NoSpacing"/>
        <w:ind w:left="360"/>
        <w:rPr>
          <w:rFonts w:ascii="Arial" w:hAnsi="Arial" w:cs="Arial"/>
        </w:rPr>
      </w:pPr>
    </w:p>
    <w:p w14:paraId="35BAB80B" w14:textId="77777777" w:rsidR="006A165C" w:rsidRDefault="006A165C" w:rsidP="006A165C">
      <w:pPr>
        <w:pStyle w:val="NoSpacing"/>
        <w:numPr>
          <w:ilvl w:val="0"/>
          <w:numId w:val="15"/>
        </w:numPr>
        <w:rPr>
          <w:rFonts w:ascii="Arial" w:hAnsi="Arial" w:cs="Arial"/>
        </w:rPr>
      </w:pPr>
      <w:r w:rsidRPr="006A165C">
        <w:rPr>
          <w:rFonts w:ascii="Arial" w:hAnsi="Arial" w:cs="Arial"/>
        </w:rPr>
        <w:t xml:space="preserve">A strong understanding of non-executive </w:t>
      </w:r>
      <w:r w:rsidRPr="006A165C">
        <w:rPr>
          <w:rFonts w:ascii="Arial" w:hAnsi="Arial" w:cs="Arial"/>
          <w:b/>
        </w:rPr>
        <w:t>leadership</w:t>
      </w:r>
      <w:r w:rsidRPr="006A165C">
        <w:rPr>
          <w:rFonts w:ascii="Arial" w:hAnsi="Arial" w:cs="Arial"/>
        </w:rPr>
        <w:t>, delivering results within a complex operating environment</w:t>
      </w:r>
      <w:r>
        <w:rPr>
          <w:rFonts w:ascii="Arial" w:hAnsi="Arial" w:cs="Arial"/>
        </w:rPr>
        <w:t>.</w:t>
      </w:r>
    </w:p>
    <w:p w14:paraId="57336087" w14:textId="77777777" w:rsidR="006A165C" w:rsidRPr="006A165C" w:rsidRDefault="006A165C" w:rsidP="006A165C">
      <w:pPr>
        <w:pStyle w:val="NoSpacing"/>
        <w:ind w:left="360"/>
        <w:rPr>
          <w:rFonts w:ascii="Arial" w:hAnsi="Arial" w:cs="Arial"/>
        </w:rPr>
      </w:pPr>
    </w:p>
    <w:p w14:paraId="690AEF69" w14:textId="03E177BF" w:rsidR="006A165C" w:rsidRPr="006A165C" w:rsidRDefault="006A165C" w:rsidP="006A165C">
      <w:pPr>
        <w:pStyle w:val="NoSpacing"/>
        <w:numPr>
          <w:ilvl w:val="0"/>
          <w:numId w:val="15"/>
        </w:numPr>
        <w:rPr>
          <w:rFonts w:ascii="Arial" w:hAnsi="Arial" w:cs="Arial"/>
        </w:rPr>
      </w:pPr>
      <w:r w:rsidRPr="006A165C">
        <w:rPr>
          <w:rFonts w:ascii="Arial" w:hAnsi="Arial" w:cs="Arial"/>
        </w:rPr>
        <w:t xml:space="preserve">Proven experience of public life and of organisations where there are political interests. </w:t>
      </w:r>
      <w:r w:rsidR="00D6235C" w:rsidRPr="006A165C">
        <w:rPr>
          <w:rFonts w:ascii="Arial" w:hAnsi="Arial" w:cs="Arial"/>
        </w:rPr>
        <w:t xml:space="preserve">Able to negotiate outcomes and gain </w:t>
      </w:r>
      <w:r w:rsidR="00D6235C" w:rsidRPr="006A165C">
        <w:rPr>
          <w:rFonts w:ascii="Arial" w:hAnsi="Arial" w:cs="Arial"/>
          <w:b/>
        </w:rPr>
        <w:t>stakeholder</w:t>
      </w:r>
      <w:r w:rsidR="00D6235C" w:rsidRPr="006A165C">
        <w:rPr>
          <w:rFonts w:ascii="Arial" w:hAnsi="Arial" w:cs="Arial"/>
        </w:rPr>
        <w:t xml:space="preserve"> support for the board’s decisions</w:t>
      </w:r>
      <w:r>
        <w:rPr>
          <w:rFonts w:ascii="Arial" w:hAnsi="Arial" w:cs="Arial"/>
        </w:rPr>
        <w:t>.</w:t>
      </w:r>
    </w:p>
    <w:p w14:paraId="638F7D36" w14:textId="77777777" w:rsidR="006A165C" w:rsidRDefault="006A165C" w:rsidP="006A165C">
      <w:pPr>
        <w:pStyle w:val="NoSpacing"/>
        <w:ind w:left="360"/>
        <w:rPr>
          <w:rFonts w:ascii="Arial" w:hAnsi="Arial" w:cs="Arial"/>
        </w:rPr>
      </w:pPr>
    </w:p>
    <w:p w14:paraId="12C37A4E" w14:textId="77777777" w:rsidR="006A165C" w:rsidRPr="006A165C" w:rsidRDefault="00AC53E7" w:rsidP="006A165C">
      <w:pPr>
        <w:pStyle w:val="NoSpacing"/>
        <w:numPr>
          <w:ilvl w:val="0"/>
          <w:numId w:val="15"/>
        </w:numPr>
        <w:rPr>
          <w:rFonts w:ascii="Arial" w:hAnsi="Arial" w:cs="Arial"/>
        </w:rPr>
      </w:pPr>
      <w:r w:rsidRPr="006A165C">
        <w:rPr>
          <w:rFonts w:ascii="Arial" w:hAnsi="Arial" w:cs="Arial"/>
        </w:rPr>
        <w:t>Good know</w:t>
      </w:r>
      <w:r w:rsidR="00D6235C" w:rsidRPr="006A165C">
        <w:rPr>
          <w:rFonts w:ascii="Arial" w:hAnsi="Arial" w:cs="Arial"/>
        </w:rPr>
        <w:t>ledge of c</w:t>
      </w:r>
      <w:r w:rsidRPr="006A165C">
        <w:rPr>
          <w:rFonts w:ascii="Arial" w:hAnsi="Arial" w:cs="Arial"/>
        </w:rPr>
        <w:t xml:space="preserve">orporate </w:t>
      </w:r>
      <w:r w:rsidR="00D6235C" w:rsidRPr="006A165C">
        <w:rPr>
          <w:rFonts w:ascii="Arial" w:hAnsi="Arial" w:cs="Arial"/>
        </w:rPr>
        <w:t>and s</w:t>
      </w:r>
      <w:r w:rsidRPr="006A165C">
        <w:rPr>
          <w:rFonts w:ascii="Arial" w:hAnsi="Arial" w:cs="Arial"/>
        </w:rPr>
        <w:t xml:space="preserve">ports </w:t>
      </w:r>
      <w:r w:rsidR="00D6235C" w:rsidRPr="006A165C">
        <w:rPr>
          <w:rFonts w:ascii="Arial" w:hAnsi="Arial" w:cs="Arial"/>
          <w:b/>
        </w:rPr>
        <w:t>g</w:t>
      </w:r>
      <w:r w:rsidRPr="006A165C">
        <w:rPr>
          <w:rFonts w:ascii="Arial" w:hAnsi="Arial" w:cs="Arial"/>
          <w:b/>
        </w:rPr>
        <w:t>overnance</w:t>
      </w:r>
      <w:r w:rsidRPr="006A165C">
        <w:rPr>
          <w:rFonts w:ascii="Arial" w:hAnsi="Arial" w:cs="Arial"/>
        </w:rPr>
        <w:t xml:space="preserve"> </w:t>
      </w:r>
      <w:r w:rsidR="00D6235C" w:rsidRPr="006A165C">
        <w:rPr>
          <w:rFonts w:ascii="Arial" w:hAnsi="Arial" w:cs="Arial"/>
        </w:rPr>
        <w:t xml:space="preserve">board-level </w:t>
      </w:r>
      <w:r w:rsidRPr="006A165C">
        <w:rPr>
          <w:rFonts w:ascii="Arial" w:hAnsi="Arial" w:cs="Arial"/>
        </w:rPr>
        <w:t>responsibilities, and accustomed to the principles of public sector propriety, regularity and accountability.</w:t>
      </w:r>
      <w:r w:rsidR="006A165C" w:rsidRPr="006A165C">
        <w:rPr>
          <w:rFonts w:ascii="Arial" w:hAnsi="Arial" w:cs="Arial"/>
        </w:rPr>
        <w:t xml:space="preserve"> Able to ‘lead from the front’ in terms of demonstrating the highest standards of integrity </w:t>
      </w:r>
      <w:proofErr w:type="gramStart"/>
      <w:r w:rsidR="006A165C" w:rsidRPr="006A165C">
        <w:rPr>
          <w:rFonts w:ascii="Arial" w:hAnsi="Arial" w:cs="Arial"/>
        </w:rPr>
        <w:t>at all times</w:t>
      </w:r>
      <w:proofErr w:type="gramEnd"/>
      <w:r w:rsidR="006A165C" w:rsidRPr="006A165C">
        <w:rPr>
          <w:rFonts w:ascii="Arial" w:hAnsi="Arial" w:cs="Arial"/>
        </w:rPr>
        <w:t>.</w:t>
      </w:r>
    </w:p>
    <w:p w14:paraId="7037B536" w14:textId="77777777" w:rsidR="006A165C" w:rsidRDefault="006A165C" w:rsidP="006A165C">
      <w:pPr>
        <w:pStyle w:val="NoSpacing"/>
        <w:ind w:left="360"/>
        <w:rPr>
          <w:rFonts w:ascii="Arial" w:hAnsi="Arial" w:cs="Arial"/>
        </w:rPr>
      </w:pPr>
    </w:p>
    <w:p w14:paraId="242FBF45" w14:textId="329974A4" w:rsidR="006A165C" w:rsidRPr="006A165C" w:rsidRDefault="00D6235C" w:rsidP="006A165C">
      <w:pPr>
        <w:pStyle w:val="NoSpacing"/>
        <w:numPr>
          <w:ilvl w:val="0"/>
          <w:numId w:val="15"/>
        </w:numPr>
        <w:rPr>
          <w:rFonts w:ascii="Arial" w:hAnsi="Arial" w:cs="Arial"/>
        </w:rPr>
      </w:pPr>
      <w:r w:rsidRPr="006A165C">
        <w:rPr>
          <w:rFonts w:ascii="Arial" w:hAnsi="Arial" w:cs="Arial"/>
        </w:rPr>
        <w:t>Excellent</w:t>
      </w:r>
      <w:r w:rsidRPr="00622058">
        <w:rPr>
          <w:rFonts w:ascii="Arial" w:hAnsi="Arial" w:cs="Arial"/>
          <w:b/>
        </w:rPr>
        <w:t xml:space="preserve"> </w:t>
      </w:r>
      <w:r w:rsidR="00CB0C28" w:rsidRPr="00622058">
        <w:rPr>
          <w:rFonts w:ascii="Arial" w:hAnsi="Arial" w:cs="Arial"/>
          <w:b/>
        </w:rPr>
        <w:t>financial</w:t>
      </w:r>
      <w:r w:rsidR="00622058">
        <w:rPr>
          <w:rFonts w:ascii="Arial" w:hAnsi="Arial" w:cs="Arial"/>
        </w:rPr>
        <w:t xml:space="preserve"> understanding</w:t>
      </w:r>
      <w:r w:rsidR="00EA397D">
        <w:rPr>
          <w:rFonts w:ascii="Arial" w:hAnsi="Arial" w:cs="Arial"/>
        </w:rPr>
        <w:t>,</w:t>
      </w:r>
      <w:r w:rsidR="00622058">
        <w:rPr>
          <w:rFonts w:ascii="Arial" w:hAnsi="Arial" w:cs="Arial"/>
        </w:rPr>
        <w:t xml:space="preserve"> including experience </w:t>
      </w:r>
      <w:r w:rsidR="00EA397D">
        <w:rPr>
          <w:rFonts w:ascii="Arial" w:hAnsi="Arial" w:cs="Arial"/>
        </w:rPr>
        <w:t>with</w:t>
      </w:r>
      <w:r w:rsidR="00622058">
        <w:rPr>
          <w:rFonts w:ascii="Arial" w:hAnsi="Arial" w:cs="Arial"/>
        </w:rPr>
        <w:t xml:space="preserve"> public sector financing, auditing and taxation.  </w:t>
      </w:r>
    </w:p>
    <w:p w14:paraId="56C98E36" w14:textId="77777777" w:rsidR="006A165C" w:rsidRDefault="006A165C" w:rsidP="006A165C">
      <w:pPr>
        <w:pStyle w:val="NoSpacing"/>
        <w:ind w:left="360"/>
        <w:rPr>
          <w:rFonts w:ascii="Arial" w:hAnsi="Arial" w:cs="Arial"/>
          <w:b/>
        </w:rPr>
      </w:pPr>
    </w:p>
    <w:p w14:paraId="0D6186C9" w14:textId="77777777" w:rsidR="006A165C" w:rsidRPr="006A165C" w:rsidRDefault="00D6235C" w:rsidP="006A165C">
      <w:pPr>
        <w:pStyle w:val="NoSpacing"/>
        <w:numPr>
          <w:ilvl w:val="0"/>
          <w:numId w:val="15"/>
        </w:numPr>
        <w:rPr>
          <w:rFonts w:ascii="Arial" w:hAnsi="Arial" w:cs="Arial"/>
        </w:rPr>
      </w:pPr>
      <w:r w:rsidRPr="006A165C">
        <w:rPr>
          <w:rFonts w:ascii="Arial" w:hAnsi="Arial" w:cs="Arial"/>
          <w:b/>
        </w:rPr>
        <w:t>Passionate</w:t>
      </w:r>
      <w:r w:rsidRPr="006A165C">
        <w:rPr>
          <w:rFonts w:ascii="Arial" w:hAnsi="Arial" w:cs="Arial"/>
        </w:rPr>
        <w:t xml:space="preserve"> about the success of the event and able to demonstrate a strong affinity to the sport and/or region.</w:t>
      </w:r>
    </w:p>
    <w:p w14:paraId="717C8656" w14:textId="77777777" w:rsidR="006A165C" w:rsidRDefault="006A165C" w:rsidP="006A165C">
      <w:pPr>
        <w:pStyle w:val="NoSpacing"/>
        <w:ind w:left="360"/>
        <w:rPr>
          <w:rFonts w:ascii="Arial" w:hAnsi="Arial" w:cs="Arial"/>
        </w:rPr>
      </w:pPr>
    </w:p>
    <w:p w14:paraId="513A8FB8" w14:textId="55112021" w:rsidR="00D6235C" w:rsidRPr="006A165C" w:rsidRDefault="00942A08" w:rsidP="006A165C">
      <w:pPr>
        <w:pStyle w:val="NoSpacing"/>
        <w:numPr>
          <w:ilvl w:val="0"/>
          <w:numId w:val="15"/>
        </w:numPr>
        <w:rPr>
          <w:rFonts w:ascii="Arial" w:hAnsi="Arial" w:cs="Arial"/>
        </w:rPr>
      </w:pPr>
      <w:r w:rsidRPr="006A165C">
        <w:rPr>
          <w:rFonts w:ascii="Arial" w:hAnsi="Arial" w:cs="Arial"/>
        </w:rPr>
        <w:t xml:space="preserve">Experience of </w:t>
      </w:r>
      <w:r w:rsidRPr="006A165C">
        <w:rPr>
          <w:rFonts w:ascii="Arial" w:hAnsi="Arial" w:cs="Arial"/>
          <w:b/>
        </w:rPr>
        <w:t xml:space="preserve">chairing </w:t>
      </w:r>
      <w:r w:rsidR="00D6235C" w:rsidRPr="006A165C">
        <w:rPr>
          <w:rFonts w:ascii="Arial" w:hAnsi="Arial" w:cs="Arial"/>
        </w:rPr>
        <w:t>b</w:t>
      </w:r>
      <w:r w:rsidRPr="006A165C">
        <w:rPr>
          <w:rFonts w:ascii="Arial" w:hAnsi="Arial" w:cs="Arial"/>
        </w:rPr>
        <w:t xml:space="preserve">oards </w:t>
      </w:r>
      <w:r w:rsidR="00EA397D">
        <w:rPr>
          <w:rFonts w:ascii="Arial" w:hAnsi="Arial" w:cs="Arial"/>
        </w:rPr>
        <w:t xml:space="preserve">and/or committees </w:t>
      </w:r>
      <w:r w:rsidRPr="006A165C">
        <w:rPr>
          <w:rFonts w:ascii="Arial" w:hAnsi="Arial" w:cs="Arial"/>
        </w:rPr>
        <w:t xml:space="preserve">of companies </w:t>
      </w:r>
      <w:r w:rsidR="00D6235C" w:rsidRPr="006A165C">
        <w:rPr>
          <w:rFonts w:ascii="Arial" w:hAnsi="Arial" w:cs="Arial"/>
        </w:rPr>
        <w:t>(</w:t>
      </w:r>
      <w:r w:rsidRPr="006A165C">
        <w:rPr>
          <w:rFonts w:ascii="Arial" w:hAnsi="Arial" w:cs="Arial"/>
        </w:rPr>
        <w:t>or events</w:t>
      </w:r>
      <w:r w:rsidR="00D6235C" w:rsidRPr="006A165C">
        <w:rPr>
          <w:rFonts w:ascii="Arial" w:hAnsi="Arial" w:cs="Arial"/>
        </w:rPr>
        <w:t>) of comparable size, and experience in successfully sett</w:t>
      </w:r>
      <w:r w:rsidR="006C6ACD">
        <w:rPr>
          <w:rFonts w:ascii="Arial" w:hAnsi="Arial" w:cs="Arial"/>
        </w:rPr>
        <w:t>ing and implementing strategy and managing risk in</w:t>
      </w:r>
      <w:r w:rsidR="00D6235C" w:rsidRPr="006A165C">
        <w:rPr>
          <w:rFonts w:ascii="Arial" w:hAnsi="Arial" w:cs="Arial"/>
        </w:rPr>
        <w:t xml:space="preserve"> those organisations.</w:t>
      </w:r>
    </w:p>
    <w:p w14:paraId="4EA8770F" w14:textId="77777777" w:rsidR="006A165C" w:rsidRDefault="006A165C" w:rsidP="006A165C">
      <w:pPr>
        <w:pStyle w:val="NoSpacing"/>
        <w:ind w:left="360"/>
        <w:rPr>
          <w:rFonts w:ascii="Arial" w:hAnsi="Arial" w:cs="Arial"/>
        </w:rPr>
      </w:pPr>
    </w:p>
    <w:p w14:paraId="2FEC65E6" w14:textId="095985B3" w:rsidR="006A165C" w:rsidRPr="006A165C" w:rsidRDefault="00F016F8" w:rsidP="006A165C">
      <w:pPr>
        <w:pStyle w:val="NoSpacing"/>
        <w:numPr>
          <w:ilvl w:val="0"/>
          <w:numId w:val="15"/>
        </w:numPr>
        <w:rPr>
          <w:rFonts w:ascii="Arial" w:hAnsi="Arial" w:cs="Arial"/>
        </w:rPr>
      </w:pPr>
      <w:r w:rsidRPr="006A165C">
        <w:rPr>
          <w:rFonts w:ascii="Arial" w:hAnsi="Arial" w:cs="Arial"/>
        </w:rPr>
        <w:t>Evidence of</w:t>
      </w:r>
      <w:r w:rsidR="00D6235C" w:rsidRPr="006A165C">
        <w:rPr>
          <w:rFonts w:ascii="Arial" w:hAnsi="Arial" w:cs="Arial"/>
        </w:rPr>
        <w:t xml:space="preserve"> </w:t>
      </w:r>
      <w:r w:rsidR="00D6235C" w:rsidRPr="006A165C">
        <w:rPr>
          <w:rFonts w:ascii="Arial" w:hAnsi="Arial" w:cs="Arial"/>
          <w:b/>
        </w:rPr>
        <w:t>success</w:t>
      </w:r>
      <w:r w:rsidR="00D6235C" w:rsidRPr="006A165C">
        <w:rPr>
          <w:rFonts w:ascii="Arial" w:hAnsi="Arial" w:cs="Arial"/>
        </w:rPr>
        <w:t xml:space="preserve"> in </w:t>
      </w:r>
      <w:r w:rsidR="00EA397D">
        <w:rPr>
          <w:rFonts w:ascii="Arial" w:hAnsi="Arial" w:cs="Arial"/>
        </w:rPr>
        <w:t>their</w:t>
      </w:r>
      <w:r w:rsidR="00D6235C" w:rsidRPr="006A165C">
        <w:rPr>
          <w:rFonts w:ascii="Arial" w:hAnsi="Arial" w:cs="Arial"/>
        </w:rPr>
        <w:t xml:space="preserve"> chosen career, good all-</w:t>
      </w:r>
      <w:r w:rsidRPr="006A165C">
        <w:rPr>
          <w:rFonts w:ascii="Arial" w:hAnsi="Arial" w:cs="Arial"/>
        </w:rPr>
        <w:t xml:space="preserve">round business acumen with proven experience, skills and knowledge of the requirements to lead a successful </w:t>
      </w:r>
      <w:r w:rsidR="00A76637" w:rsidRPr="006A165C">
        <w:rPr>
          <w:rFonts w:ascii="Arial" w:hAnsi="Arial" w:cs="Arial"/>
        </w:rPr>
        <w:t>company</w:t>
      </w:r>
      <w:r w:rsidR="0051660A" w:rsidRPr="006A165C">
        <w:rPr>
          <w:rFonts w:ascii="Arial" w:hAnsi="Arial" w:cs="Arial"/>
        </w:rPr>
        <w:t>.</w:t>
      </w:r>
    </w:p>
    <w:p w14:paraId="1B0DEE2A" w14:textId="77777777" w:rsidR="006A165C" w:rsidRPr="006A165C" w:rsidRDefault="006A165C" w:rsidP="006A165C">
      <w:pPr>
        <w:pStyle w:val="NoSpacing"/>
        <w:ind w:left="360"/>
        <w:rPr>
          <w:rFonts w:ascii="Arial" w:hAnsi="Arial" w:cs="Arial"/>
        </w:rPr>
      </w:pPr>
    </w:p>
    <w:p w14:paraId="00769149" w14:textId="77777777" w:rsidR="00A76637" w:rsidRPr="006A165C" w:rsidRDefault="00A76637" w:rsidP="006A165C">
      <w:pPr>
        <w:pStyle w:val="NoSpacing"/>
        <w:numPr>
          <w:ilvl w:val="0"/>
          <w:numId w:val="15"/>
        </w:numPr>
        <w:rPr>
          <w:rFonts w:ascii="Arial" w:hAnsi="Arial" w:cs="Arial"/>
        </w:rPr>
      </w:pPr>
      <w:r w:rsidRPr="006A165C">
        <w:rPr>
          <w:rFonts w:ascii="Arial" w:hAnsi="Arial" w:cs="Arial"/>
        </w:rPr>
        <w:t xml:space="preserve">Tenacious and diplomatic, with a strong track record of </w:t>
      </w:r>
      <w:r w:rsidRPr="006A165C">
        <w:rPr>
          <w:rFonts w:ascii="Arial" w:hAnsi="Arial" w:cs="Arial"/>
          <w:b/>
        </w:rPr>
        <w:t>strategic leadership</w:t>
      </w:r>
      <w:r w:rsidRPr="006A165C">
        <w:rPr>
          <w:rFonts w:ascii="Arial" w:hAnsi="Arial" w:cs="Arial"/>
        </w:rPr>
        <w:t xml:space="preserve"> in business, public service or sport</w:t>
      </w:r>
      <w:r w:rsidR="00D6235C" w:rsidRPr="006A165C">
        <w:rPr>
          <w:rFonts w:ascii="Arial" w:hAnsi="Arial" w:cs="Arial"/>
        </w:rPr>
        <w:t xml:space="preserve">, with the ability to identify and critically assess opportunities and threats </w:t>
      </w:r>
      <w:proofErr w:type="gramStart"/>
      <w:r w:rsidR="00D6235C" w:rsidRPr="006A165C">
        <w:rPr>
          <w:rFonts w:ascii="Arial" w:hAnsi="Arial" w:cs="Arial"/>
        </w:rPr>
        <w:t>in order to</w:t>
      </w:r>
      <w:proofErr w:type="gramEnd"/>
      <w:r w:rsidR="00D6235C" w:rsidRPr="006A165C">
        <w:rPr>
          <w:rFonts w:ascii="Arial" w:hAnsi="Arial" w:cs="Arial"/>
        </w:rPr>
        <w:t xml:space="preserve"> develop effective strategies and solutions</w:t>
      </w:r>
      <w:r w:rsidR="006A165C">
        <w:rPr>
          <w:rFonts w:ascii="Arial" w:hAnsi="Arial" w:cs="Arial"/>
        </w:rPr>
        <w:t>.</w:t>
      </w:r>
    </w:p>
    <w:p w14:paraId="5FB050B2" w14:textId="77777777" w:rsidR="00D6235C" w:rsidRPr="006A165C" w:rsidRDefault="00D6235C" w:rsidP="006A165C">
      <w:pPr>
        <w:pStyle w:val="NoSpacing"/>
        <w:rPr>
          <w:rFonts w:ascii="Arial" w:hAnsi="Arial" w:cs="Arial"/>
        </w:rPr>
      </w:pPr>
    </w:p>
    <w:p w14:paraId="0A1498D5" w14:textId="77777777" w:rsidR="00287485" w:rsidRPr="004C6210" w:rsidRDefault="00287485" w:rsidP="00287485">
      <w:pPr>
        <w:pStyle w:val="Default"/>
        <w:rPr>
          <w:b/>
          <w:sz w:val="22"/>
          <w:szCs w:val="22"/>
        </w:rPr>
      </w:pPr>
      <w:r w:rsidRPr="004C6210">
        <w:rPr>
          <w:b/>
          <w:sz w:val="22"/>
          <w:szCs w:val="22"/>
        </w:rPr>
        <w:t>INDEPENDENCE:</w:t>
      </w:r>
    </w:p>
    <w:p w14:paraId="5337CBFD" w14:textId="2F44EC76" w:rsidR="00287485" w:rsidRDefault="00C01AF4" w:rsidP="00287485">
      <w:pPr>
        <w:pStyle w:val="Default"/>
        <w:rPr>
          <w:sz w:val="22"/>
          <w:szCs w:val="22"/>
        </w:rPr>
      </w:pPr>
      <w:r>
        <w:rPr>
          <w:sz w:val="22"/>
          <w:szCs w:val="22"/>
        </w:rPr>
        <w:t>The Director will be an independent Director</w:t>
      </w:r>
      <w:r w:rsidR="00287485">
        <w:rPr>
          <w:sz w:val="22"/>
          <w:szCs w:val="22"/>
        </w:rPr>
        <w:t>, in line with the definition of independence provided within the 2016 Code for Sports Govern</w:t>
      </w:r>
      <w:r>
        <w:rPr>
          <w:sz w:val="22"/>
          <w:szCs w:val="22"/>
        </w:rPr>
        <w:t xml:space="preserve">ance. </w:t>
      </w:r>
      <w:proofErr w:type="gramStart"/>
      <w:r>
        <w:rPr>
          <w:sz w:val="22"/>
          <w:szCs w:val="22"/>
        </w:rPr>
        <w:t>Therefore</w:t>
      </w:r>
      <w:proofErr w:type="gramEnd"/>
      <w:r>
        <w:rPr>
          <w:sz w:val="22"/>
          <w:szCs w:val="22"/>
        </w:rPr>
        <w:t xml:space="preserve"> the Director</w:t>
      </w:r>
      <w:r w:rsidR="00287485">
        <w:rPr>
          <w:sz w:val="22"/>
          <w:szCs w:val="22"/>
        </w:rPr>
        <w:t xml:space="preserve"> will be independent if they are free from any close connection to the organisation and if, from the perspective of an objective outsider, they would be viewed as independent. A person may still be deemed to be ‘independent’ even if they are a member of the organisation and/or play the sport. Examples of a close connection include:</w:t>
      </w:r>
    </w:p>
    <w:p w14:paraId="1E9993FC" w14:textId="77777777" w:rsidR="00287485" w:rsidRDefault="00287485" w:rsidP="00287485">
      <w:pPr>
        <w:pStyle w:val="Default"/>
        <w:rPr>
          <w:sz w:val="22"/>
          <w:szCs w:val="22"/>
        </w:rPr>
      </w:pPr>
    </w:p>
    <w:p w14:paraId="04CEF3AE" w14:textId="77777777" w:rsidR="00287485" w:rsidRDefault="00287485" w:rsidP="00287485">
      <w:pPr>
        <w:pStyle w:val="Default"/>
        <w:numPr>
          <w:ilvl w:val="0"/>
          <w:numId w:val="12"/>
        </w:numPr>
        <w:rPr>
          <w:sz w:val="22"/>
          <w:szCs w:val="22"/>
        </w:rPr>
      </w:pPr>
      <w:r>
        <w:rPr>
          <w:sz w:val="22"/>
          <w:szCs w:val="22"/>
        </w:rPr>
        <w:lastRenderedPageBreak/>
        <w:t>They are of have within the last four years been actively involved in the organisation’s affairs, eg as a representative of a specific interest group within the organisation such as a sporting discipline, a region or a home country;</w:t>
      </w:r>
    </w:p>
    <w:p w14:paraId="1267187B" w14:textId="77777777" w:rsidR="00287485" w:rsidRDefault="00287485" w:rsidP="00287485">
      <w:pPr>
        <w:pStyle w:val="Default"/>
        <w:numPr>
          <w:ilvl w:val="0"/>
          <w:numId w:val="12"/>
        </w:numPr>
        <w:rPr>
          <w:sz w:val="22"/>
          <w:szCs w:val="22"/>
        </w:rPr>
      </w:pPr>
      <w:r>
        <w:rPr>
          <w:sz w:val="22"/>
          <w:szCs w:val="22"/>
        </w:rPr>
        <w:t>They are or have within the last four years been an employee of the organisation; or</w:t>
      </w:r>
    </w:p>
    <w:p w14:paraId="1822D7FD" w14:textId="77777777" w:rsidR="00287485" w:rsidRDefault="00287485" w:rsidP="00287485">
      <w:pPr>
        <w:pStyle w:val="Default"/>
        <w:numPr>
          <w:ilvl w:val="0"/>
          <w:numId w:val="12"/>
        </w:numPr>
        <w:rPr>
          <w:sz w:val="22"/>
          <w:szCs w:val="22"/>
        </w:rPr>
      </w:pPr>
      <w:r>
        <w:rPr>
          <w:sz w:val="22"/>
          <w:szCs w:val="22"/>
        </w:rPr>
        <w:t>They have close family ties with any of the organisation’s directors or senior employees</w:t>
      </w:r>
    </w:p>
    <w:p w14:paraId="0BC4CC52" w14:textId="77777777" w:rsidR="00287485" w:rsidRDefault="00287485" w:rsidP="00287485">
      <w:pPr>
        <w:pStyle w:val="Default"/>
        <w:rPr>
          <w:sz w:val="22"/>
          <w:szCs w:val="22"/>
        </w:rPr>
      </w:pPr>
    </w:p>
    <w:p w14:paraId="17DF1D3D" w14:textId="77777777" w:rsidR="006A165C" w:rsidRDefault="006A165C" w:rsidP="00F016F8">
      <w:pPr>
        <w:pStyle w:val="Default"/>
        <w:rPr>
          <w:sz w:val="22"/>
          <w:szCs w:val="22"/>
        </w:rPr>
      </w:pPr>
    </w:p>
    <w:p w14:paraId="65717085" w14:textId="77777777" w:rsidR="006A165C" w:rsidRDefault="006A165C" w:rsidP="00F016F8">
      <w:pPr>
        <w:pStyle w:val="Default"/>
        <w:rPr>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2268"/>
        <w:gridCol w:w="6366"/>
      </w:tblGrid>
      <w:tr w:rsidR="00F016F8" w14:paraId="6A6EE1C5" w14:textId="77777777" w:rsidTr="00EA397D">
        <w:trPr>
          <w:trHeight w:val="230"/>
        </w:trPr>
        <w:tc>
          <w:tcPr>
            <w:tcW w:w="2268" w:type="dxa"/>
          </w:tcPr>
          <w:p w14:paraId="4BF68378" w14:textId="77777777" w:rsidR="00F016F8" w:rsidRDefault="00F016F8">
            <w:pPr>
              <w:pStyle w:val="Default"/>
              <w:rPr>
                <w:sz w:val="22"/>
                <w:szCs w:val="22"/>
              </w:rPr>
            </w:pPr>
            <w:r>
              <w:rPr>
                <w:b/>
                <w:bCs/>
                <w:sz w:val="22"/>
                <w:szCs w:val="22"/>
              </w:rPr>
              <w:t xml:space="preserve">TITLE </w:t>
            </w:r>
          </w:p>
        </w:tc>
        <w:tc>
          <w:tcPr>
            <w:tcW w:w="6366" w:type="dxa"/>
          </w:tcPr>
          <w:p w14:paraId="4B1E74AD" w14:textId="1F2D8291" w:rsidR="00F016F8" w:rsidRDefault="00C01AF4" w:rsidP="006E4289">
            <w:pPr>
              <w:pStyle w:val="Default"/>
              <w:rPr>
                <w:sz w:val="22"/>
                <w:szCs w:val="22"/>
              </w:rPr>
            </w:pPr>
            <w:r>
              <w:rPr>
                <w:sz w:val="22"/>
                <w:szCs w:val="22"/>
              </w:rPr>
              <w:t>Audit Committee Chair</w:t>
            </w:r>
            <w:r w:rsidR="006E4289">
              <w:rPr>
                <w:sz w:val="22"/>
                <w:szCs w:val="22"/>
              </w:rPr>
              <w:t xml:space="preserve"> and Independent Board Member</w:t>
            </w:r>
          </w:p>
        </w:tc>
      </w:tr>
      <w:tr w:rsidR="00F016F8" w14:paraId="384808E9" w14:textId="77777777" w:rsidTr="00EA397D">
        <w:trPr>
          <w:trHeight w:val="104"/>
        </w:trPr>
        <w:tc>
          <w:tcPr>
            <w:tcW w:w="2268" w:type="dxa"/>
          </w:tcPr>
          <w:p w14:paraId="3AD82300" w14:textId="01640FD2" w:rsidR="00F016F8" w:rsidRDefault="00EA397D">
            <w:pPr>
              <w:pStyle w:val="Default"/>
              <w:rPr>
                <w:sz w:val="22"/>
                <w:szCs w:val="22"/>
              </w:rPr>
            </w:pPr>
            <w:r>
              <w:rPr>
                <w:b/>
                <w:bCs/>
                <w:sz w:val="22"/>
                <w:szCs w:val="22"/>
              </w:rPr>
              <w:t>REMUNERATION</w:t>
            </w:r>
            <w:r w:rsidR="00F016F8">
              <w:rPr>
                <w:b/>
                <w:bCs/>
                <w:sz w:val="22"/>
                <w:szCs w:val="22"/>
              </w:rPr>
              <w:t xml:space="preserve"> </w:t>
            </w:r>
          </w:p>
        </w:tc>
        <w:tc>
          <w:tcPr>
            <w:tcW w:w="6366" w:type="dxa"/>
          </w:tcPr>
          <w:p w14:paraId="10C38813" w14:textId="722F99BF" w:rsidR="00F016F8" w:rsidRDefault="009533DA">
            <w:pPr>
              <w:pStyle w:val="Default"/>
              <w:rPr>
                <w:sz w:val="22"/>
                <w:szCs w:val="22"/>
              </w:rPr>
            </w:pPr>
            <w:r w:rsidRPr="00EA397D">
              <w:rPr>
                <w:color w:val="auto"/>
                <w:sz w:val="22"/>
                <w:szCs w:val="22"/>
              </w:rPr>
              <w:t>£218 per day</w:t>
            </w:r>
          </w:p>
        </w:tc>
      </w:tr>
      <w:tr w:rsidR="00F016F8" w14:paraId="2621A10E" w14:textId="77777777" w:rsidTr="00EA397D">
        <w:trPr>
          <w:trHeight w:val="483"/>
        </w:trPr>
        <w:tc>
          <w:tcPr>
            <w:tcW w:w="2268" w:type="dxa"/>
          </w:tcPr>
          <w:p w14:paraId="3E8A9B7A" w14:textId="77777777" w:rsidR="00F016F8" w:rsidRDefault="00F016F8">
            <w:pPr>
              <w:pStyle w:val="Default"/>
              <w:rPr>
                <w:sz w:val="22"/>
                <w:szCs w:val="22"/>
              </w:rPr>
            </w:pPr>
            <w:r>
              <w:rPr>
                <w:b/>
                <w:bCs/>
                <w:sz w:val="22"/>
                <w:szCs w:val="22"/>
              </w:rPr>
              <w:t xml:space="preserve">TERM </w:t>
            </w:r>
          </w:p>
        </w:tc>
        <w:tc>
          <w:tcPr>
            <w:tcW w:w="6366" w:type="dxa"/>
          </w:tcPr>
          <w:p w14:paraId="667B6013" w14:textId="30E825D6" w:rsidR="00F016F8" w:rsidRDefault="00F016F8" w:rsidP="000C0111">
            <w:pPr>
              <w:pStyle w:val="Default"/>
              <w:rPr>
                <w:sz w:val="22"/>
                <w:szCs w:val="22"/>
              </w:rPr>
            </w:pPr>
            <w:r>
              <w:rPr>
                <w:sz w:val="22"/>
                <w:szCs w:val="22"/>
              </w:rPr>
              <w:t xml:space="preserve">The appointment will be </w:t>
            </w:r>
            <w:r w:rsidR="00913F2F">
              <w:rPr>
                <w:sz w:val="22"/>
                <w:szCs w:val="22"/>
              </w:rPr>
              <w:t xml:space="preserve">until </w:t>
            </w:r>
            <w:r w:rsidR="000C0111">
              <w:rPr>
                <w:sz w:val="22"/>
                <w:szCs w:val="22"/>
              </w:rPr>
              <w:t xml:space="preserve">March </w:t>
            </w:r>
            <w:r w:rsidR="006A165C">
              <w:rPr>
                <w:sz w:val="22"/>
                <w:szCs w:val="22"/>
              </w:rPr>
              <w:t>2020</w:t>
            </w:r>
          </w:p>
        </w:tc>
      </w:tr>
      <w:tr w:rsidR="00F016F8" w14:paraId="2003600B" w14:textId="77777777" w:rsidTr="00EA397D">
        <w:trPr>
          <w:trHeight w:val="357"/>
        </w:trPr>
        <w:tc>
          <w:tcPr>
            <w:tcW w:w="2268" w:type="dxa"/>
          </w:tcPr>
          <w:p w14:paraId="732C5BFE" w14:textId="77777777" w:rsidR="00F016F8" w:rsidRDefault="00F016F8">
            <w:pPr>
              <w:pStyle w:val="Default"/>
              <w:rPr>
                <w:sz w:val="22"/>
                <w:szCs w:val="22"/>
              </w:rPr>
            </w:pPr>
            <w:r>
              <w:rPr>
                <w:b/>
                <w:bCs/>
                <w:sz w:val="22"/>
                <w:szCs w:val="22"/>
              </w:rPr>
              <w:t xml:space="preserve">DAYS </w:t>
            </w:r>
          </w:p>
        </w:tc>
        <w:tc>
          <w:tcPr>
            <w:tcW w:w="6366" w:type="dxa"/>
          </w:tcPr>
          <w:p w14:paraId="07D20B2D" w14:textId="237C1414" w:rsidR="00F016F8" w:rsidRDefault="006A165C" w:rsidP="00991C96">
            <w:pPr>
              <w:pStyle w:val="Default"/>
              <w:rPr>
                <w:sz w:val="22"/>
                <w:szCs w:val="22"/>
              </w:rPr>
            </w:pPr>
            <w:r>
              <w:rPr>
                <w:sz w:val="22"/>
                <w:szCs w:val="22"/>
              </w:rPr>
              <w:t xml:space="preserve">Approximately </w:t>
            </w:r>
            <w:r w:rsidR="00EA397D">
              <w:rPr>
                <w:sz w:val="22"/>
                <w:szCs w:val="22"/>
              </w:rPr>
              <w:t>2</w:t>
            </w:r>
            <w:r>
              <w:rPr>
                <w:sz w:val="22"/>
                <w:szCs w:val="22"/>
              </w:rPr>
              <w:t xml:space="preserve"> days per month</w:t>
            </w:r>
            <w:r w:rsidR="00991C96">
              <w:rPr>
                <w:sz w:val="22"/>
                <w:szCs w:val="22"/>
              </w:rPr>
              <w:t xml:space="preserve"> equivalent</w:t>
            </w:r>
            <w:r>
              <w:rPr>
                <w:sz w:val="22"/>
                <w:szCs w:val="22"/>
              </w:rPr>
              <w:t xml:space="preserve">, although </w:t>
            </w:r>
            <w:r w:rsidR="00991C96">
              <w:rPr>
                <w:sz w:val="22"/>
                <w:szCs w:val="22"/>
              </w:rPr>
              <w:t>it is likely there will be</w:t>
            </w:r>
            <w:r>
              <w:rPr>
                <w:sz w:val="22"/>
                <w:szCs w:val="22"/>
              </w:rPr>
              <w:t xml:space="preserve"> greater work in t</w:t>
            </w:r>
            <w:r w:rsidR="00991C96">
              <w:rPr>
                <w:sz w:val="22"/>
                <w:szCs w:val="22"/>
              </w:rPr>
              <w:t xml:space="preserve">he early months of the company and in the period immediately prior to the event. </w:t>
            </w:r>
          </w:p>
        </w:tc>
      </w:tr>
    </w:tbl>
    <w:p w14:paraId="3A321E1F" w14:textId="2FBA5225" w:rsidR="000C0111" w:rsidRPr="000C0111" w:rsidRDefault="000C0111" w:rsidP="000C0111">
      <w:pPr>
        <w:spacing w:before="100" w:beforeAutospacing="1" w:after="100" w:afterAutospacing="1"/>
        <w:rPr>
          <w:rFonts w:ascii="Arial" w:hAnsi="Arial" w:cs="Arial"/>
          <w:b/>
          <w:lang w:val="en" w:eastAsia="en-GB"/>
        </w:rPr>
      </w:pPr>
      <w:r w:rsidRPr="000C0111">
        <w:rPr>
          <w:rFonts w:ascii="Arial" w:hAnsi="Arial" w:cs="Arial"/>
          <w:b/>
          <w:lang w:val="en" w:eastAsia="en-GB"/>
        </w:rPr>
        <w:t>APPLICATION PROCESS</w:t>
      </w:r>
    </w:p>
    <w:p w14:paraId="18A526DA" w14:textId="54CF4DA2" w:rsidR="000C0111" w:rsidRPr="000C0111" w:rsidRDefault="000C0111" w:rsidP="000C0111">
      <w:pPr>
        <w:spacing w:before="100" w:beforeAutospacing="1" w:after="100" w:afterAutospacing="1"/>
        <w:rPr>
          <w:rFonts w:ascii="Arial" w:hAnsi="Arial" w:cs="Arial"/>
          <w:lang w:val="en" w:eastAsia="en-GB"/>
        </w:rPr>
      </w:pPr>
      <w:r w:rsidRPr="000C0111">
        <w:rPr>
          <w:rFonts w:ascii="Arial" w:hAnsi="Arial" w:cs="Arial"/>
          <w:lang w:val="en" w:eastAsia="en-GB"/>
        </w:rPr>
        <w:t xml:space="preserve">To apply candidates should submit the following to </w:t>
      </w:r>
      <w:r w:rsidR="00FF5A05" w:rsidRPr="00EA397D">
        <w:rPr>
          <w:rFonts w:ascii="Arial" w:hAnsi="Arial" w:cs="Arial"/>
          <w:lang w:val="en" w:eastAsia="en-GB"/>
        </w:rPr>
        <w:t>Y2019Ltd@uksport.gov.uk</w:t>
      </w:r>
      <w:r w:rsidRPr="00EA397D">
        <w:rPr>
          <w:rFonts w:ascii="Arial" w:hAnsi="Arial" w:cs="Arial"/>
          <w:lang w:val="en" w:eastAsia="en-GB"/>
        </w:rPr>
        <w:t>:</w:t>
      </w:r>
    </w:p>
    <w:p w14:paraId="12D029C0" w14:textId="77777777" w:rsidR="000C0111" w:rsidRPr="000C0111" w:rsidRDefault="000C0111" w:rsidP="000C0111">
      <w:pPr>
        <w:numPr>
          <w:ilvl w:val="0"/>
          <w:numId w:val="17"/>
        </w:numPr>
        <w:spacing w:before="100" w:beforeAutospacing="1" w:after="100" w:afterAutospacing="1" w:line="240" w:lineRule="auto"/>
        <w:ind w:left="495"/>
        <w:rPr>
          <w:rFonts w:ascii="Arial" w:hAnsi="Arial" w:cs="Arial"/>
          <w:lang w:val="en" w:eastAsia="en-GB"/>
        </w:rPr>
      </w:pPr>
      <w:r w:rsidRPr="000C0111">
        <w:rPr>
          <w:rFonts w:ascii="Arial" w:hAnsi="Arial" w:cs="Arial"/>
          <w:lang w:val="en" w:eastAsia="en-GB"/>
        </w:rPr>
        <w:t>A covering letter highlighting your motivation for the post and relevant experience;</w:t>
      </w:r>
    </w:p>
    <w:p w14:paraId="56DE7933" w14:textId="4E0B0D35" w:rsidR="000C0111" w:rsidRPr="000C0111" w:rsidRDefault="00EA397D" w:rsidP="000C0111">
      <w:pPr>
        <w:numPr>
          <w:ilvl w:val="0"/>
          <w:numId w:val="17"/>
        </w:numPr>
        <w:spacing w:before="100" w:beforeAutospacing="1" w:after="100" w:afterAutospacing="1" w:line="240" w:lineRule="auto"/>
        <w:ind w:left="495"/>
        <w:rPr>
          <w:rFonts w:ascii="Arial" w:hAnsi="Arial" w:cs="Arial"/>
          <w:lang w:val="en" w:eastAsia="en-GB"/>
        </w:rPr>
      </w:pPr>
      <w:r>
        <w:rPr>
          <w:rFonts w:ascii="Arial" w:hAnsi="Arial" w:cs="Arial"/>
          <w:lang w:val="en" w:eastAsia="en-GB"/>
        </w:rPr>
        <w:t>An up-to-</w:t>
      </w:r>
      <w:r w:rsidR="000C0111" w:rsidRPr="000C0111">
        <w:rPr>
          <w:rFonts w:ascii="Arial" w:hAnsi="Arial" w:cs="Arial"/>
          <w:lang w:val="en" w:eastAsia="en-GB"/>
        </w:rPr>
        <w:t>date curriculum vitae;</w:t>
      </w:r>
    </w:p>
    <w:p w14:paraId="2FDC7A30" w14:textId="77777777" w:rsidR="000C0111" w:rsidRPr="000C0111" w:rsidRDefault="000C0111" w:rsidP="000C0111">
      <w:pPr>
        <w:numPr>
          <w:ilvl w:val="0"/>
          <w:numId w:val="17"/>
        </w:numPr>
        <w:spacing w:before="100" w:beforeAutospacing="1" w:after="100" w:afterAutospacing="1" w:line="240" w:lineRule="auto"/>
        <w:ind w:left="495"/>
        <w:rPr>
          <w:rFonts w:ascii="Arial" w:hAnsi="Arial" w:cs="Arial"/>
          <w:lang w:val="en" w:eastAsia="en-GB"/>
        </w:rPr>
      </w:pPr>
      <w:r w:rsidRPr="000C0111">
        <w:rPr>
          <w:rFonts w:ascii="Arial" w:hAnsi="Arial" w:cs="Arial"/>
          <w:lang w:val="en" w:eastAsia="en-GB"/>
        </w:rPr>
        <w:t>A summary of your current time commitments</w:t>
      </w:r>
    </w:p>
    <w:p w14:paraId="47412BBB" w14:textId="69EB116B" w:rsidR="000C0111" w:rsidRPr="00EA397D" w:rsidRDefault="000C0111" w:rsidP="000C0111">
      <w:pPr>
        <w:numPr>
          <w:ilvl w:val="0"/>
          <w:numId w:val="18"/>
        </w:numPr>
        <w:spacing w:before="100" w:beforeAutospacing="1" w:after="100" w:afterAutospacing="1" w:line="240" w:lineRule="auto"/>
        <w:ind w:left="495"/>
        <w:rPr>
          <w:rFonts w:ascii="Arial" w:hAnsi="Arial" w:cs="Arial"/>
          <w:lang w:val="en" w:eastAsia="en-GB"/>
        </w:rPr>
      </w:pPr>
      <w:r>
        <w:rPr>
          <w:rFonts w:ascii="Arial" w:hAnsi="Arial" w:cs="Arial"/>
          <w:lang w:val="en" w:eastAsia="en-GB"/>
        </w:rPr>
        <w:t>The c</w:t>
      </w:r>
      <w:r w:rsidRPr="000C0111">
        <w:rPr>
          <w:rFonts w:ascii="Arial" w:hAnsi="Arial" w:cs="Arial"/>
          <w:lang w:val="en" w:eastAsia="en-GB"/>
        </w:rPr>
        <w:t xml:space="preserve">losing date for applications </w:t>
      </w:r>
      <w:r w:rsidRPr="00EA397D">
        <w:rPr>
          <w:rFonts w:ascii="Arial" w:hAnsi="Arial" w:cs="Arial"/>
          <w:lang w:val="en" w:eastAsia="en-GB"/>
        </w:rPr>
        <w:t xml:space="preserve">is </w:t>
      </w:r>
      <w:r w:rsidR="009533DA" w:rsidRPr="00EA397D">
        <w:rPr>
          <w:rFonts w:ascii="Arial" w:hAnsi="Arial" w:cs="Arial"/>
          <w:lang w:val="en" w:eastAsia="en-GB"/>
        </w:rPr>
        <w:t>Tuesday 31</w:t>
      </w:r>
      <w:r w:rsidR="009533DA" w:rsidRPr="00EA397D">
        <w:rPr>
          <w:rFonts w:ascii="Arial" w:hAnsi="Arial" w:cs="Arial"/>
          <w:vertAlign w:val="superscript"/>
          <w:lang w:val="en" w:eastAsia="en-GB"/>
        </w:rPr>
        <w:t>st</w:t>
      </w:r>
      <w:r w:rsidR="009533DA" w:rsidRPr="00EA397D">
        <w:rPr>
          <w:rFonts w:ascii="Arial" w:hAnsi="Arial" w:cs="Arial"/>
          <w:lang w:val="en" w:eastAsia="en-GB"/>
        </w:rPr>
        <w:t xml:space="preserve"> January 2017</w:t>
      </w:r>
    </w:p>
    <w:p w14:paraId="2A376EE4" w14:textId="1599E5FF" w:rsidR="000C0111" w:rsidRPr="00EA397D" w:rsidRDefault="000C0111" w:rsidP="000C0111">
      <w:pPr>
        <w:numPr>
          <w:ilvl w:val="0"/>
          <w:numId w:val="18"/>
        </w:numPr>
        <w:spacing w:before="100" w:beforeAutospacing="1" w:after="100" w:afterAutospacing="1" w:line="240" w:lineRule="auto"/>
        <w:ind w:left="495"/>
        <w:rPr>
          <w:rFonts w:ascii="Arial" w:hAnsi="Arial" w:cs="Arial"/>
          <w:lang w:val="en" w:eastAsia="en-GB"/>
        </w:rPr>
      </w:pPr>
      <w:r w:rsidRPr="00EA397D">
        <w:rPr>
          <w:rFonts w:ascii="Arial" w:hAnsi="Arial" w:cs="Arial"/>
          <w:lang w:val="en" w:eastAsia="en-GB"/>
        </w:rPr>
        <w:t>Short listing will take place week commencing</w:t>
      </w:r>
      <w:r w:rsidR="009533DA" w:rsidRPr="00EA397D">
        <w:rPr>
          <w:rFonts w:ascii="Arial" w:hAnsi="Arial" w:cs="Arial"/>
          <w:lang w:val="en" w:eastAsia="en-GB"/>
        </w:rPr>
        <w:t xml:space="preserve"> Monday 6</w:t>
      </w:r>
      <w:r w:rsidR="009533DA" w:rsidRPr="00EA397D">
        <w:rPr>
          <w:rFonts w:ascii="Arial" w:hAnsi="Arial" w:cs="Arial"/>
          <w:vertAlign w:val="superscript"/>
          <w:lang w:val="en" w:eastAsia="en-GB"/>
        </w:rPr>
        <w:t>th</w:t>
      </w:r>
      <w:r w:rsidR="009533DA" w:rsidRPr="00EA397D">
        <w:rPr>
          <w:rFonts w:ascii="Arial" w:hAnsi="Arial" w:cs="Arial"/>
          <w:lang w:val="en" w:eastAsia="en-GB"/>
        </w:rPr>
        <w:t xml:space="preserve"> February 2017</w:t>
      </w:r>
    </w:p>
    <w:p w14:paraId="2BA5DF05" w14:textId="383FCD1C" w:rsidR="000C0111" w:rsidRPr="00EA397D" w:rsidRDefault="000C0111" w:rsidP="000C0111">
      <w:pPr>
        <w:numPr>
          <w:ilvl w:val="0"/>
          <w:numId w:val="18"/>
        </w:numPr>
        <w:spacing w:before="100" w:beforeAutospacing="1" w:after="100" w:afterAutospacing="1" w:line="240" w:lineRule="auto"/>
        <w:ind w:left="495"/>
        <w:rPr>
          <w:rFonts w:ascii="Arial" w:hAnsi="Arial" w:cs="Arial"/>
          <w:lang w:val="en" w:eastAsia="en-GB"/>
        </w:rPr>
      </w:pPr>
      <w:r w:rsidRPr="00EA397D">
        <w:rPr>
          <w:rFonts w:ascii="Arial" w:hAnsi="Arial" w:cs="Arial"/>
          <w:lang w:val="en" w:eastAsia="en-GB"/>
        </w:rPr>
        <w:t xml:space="preserve">Anticipated interview dates are </w:t>
      </w:r>
      <w:r w:rsidR="009533DA" w:rsidRPr="00EA397D">
        <w:rPr>
          <w:rFonts w:ascii="Arial" w:hAnsi="Arial" w:cs="Arial"/>
          <w:lang w:val="en" w:eastAsia="en-GB"/>
        </w:rPr>
        <w:t>Thursday 23</w:t>
      </w:r>
      <w:r w:rsidR="009533DA" w:rsidRPr="00EA397D">
        <w:rPr>
          <w:rFonts w:ascii="Arial" w:hAnsi="Arial" w:cs="Arial"/>
          <w:vertAlign w:val="superscript"/>
          <w:lang w:val="en" w:eastAsia="en-GB"/>
        </w:rPr>
        <w:t>rd</w:t>
      </w:r>
      <w:r w:rsidR="009533DA" w:rsidRPr="00EA397D">
        <w:rPr>
          <w:rFonts w:ascii="Arial" w:hAnsi="Arial" w:cs="Arial"/>
          <w:lang w:val="en" w:eastAsia="en-GB"/>
        </w:rPr>
        <w:t xml:space="preserve"> </w:t>
      </w:r>
      <w:r w:rsidR="00E75102">
        <w:rPr>
          <w:rFonts w:ascii="Arial" w:hAnsi="Arial" w:cs="Arial"/>
          <w:lang w:val="en" w:eastAsia="en-GB"/>
        </w:rPr>
        <w:t>or</w:t>
      </w:r>
      <w:r w:rsidR="009533DA" w:rsidRPr="00EA397D">
        <w:rPr>
          <w:rFonts w:ascii="Arial" w:hAnsi="Arial" w:cs="Arial"/>
          <w:lang w:val="en" w:eastAsia="en-GB"/>
        </w:rPr>
        <w:t xml:space="preserve"> Friday 24</w:t>
      </w:r>
      <w:r w:rsidR="009533DA" w:rsidRPr="00EA397D">
        <w:rPr>
          <w:rFonts w:ascii="Arial" w:hAnsi="Arial" w:cs="Arial"/>
          <w:vertAlign w:val="superscript"/>
          <w:lang w:val="en" w:eastAsia="en-GB"/>
        </w:rPr>
        <w:t>th</w:t>
      </w:r>
      <w:r w:rsidR="009533DA" w:rsidRPr="00EA397D">
        <w:rPr>
          <w:rFonts w:ascii="Arial" w:hAnsi="Arial" w:cs="Arial"/>
          <w:lang w:val="en" w:eastAsia="en-GB"/>
        </w:rPr>
        <w:t xml:space="preserve"> February 2017</w:t>
      </w:r>
    </w:p>
    <w:p w14:paraId="25861A4E" w14:textId="77777777" w:rsidR="00500662" w:rsidRPr="000C0111" w:rsidRDefault="00500662" w:rsidP="00500662">
      <w:pPr>
        <w:rPr>
          <w:rFonts w:ascii="Arial" w:hAnsi="Arial" w:cs="Arial"/>
          <w:b/>
          <w:lang w:val="en" w:eastAsia="en-GB"/>
        </w:rPr>
      </w:pPr>
      <w:r w:rsidRPr="000C0111">
        <w:rPr>
          <w:rFonts w:ascii="Arial" w:hAnsi="Arial" w:cs="Arial"/>
          <w:b/>
          <w:lang w:val="en" w:eastAsia="en-GB"/>
        </w:rPr>
        <w:t>Other information</w:t>
      </w:r>
    </w:p>
    <w:p w14:paraId="24ABDD4E" w14:textId="77777777" w:rsidR="00500662" w:rsidRPr="000C0111" w:rsidRDefault="00500662" w:rsidP="00500662">
      <w:pPr>
        <w:spacing w:before="100" w:beforeAutospacing="1" w:after="100" w:afterAutospacing="1"/>
        <w:rPr>
          <w:rFonts w:ascii="Arial" w:hAnsi="Arial" w:cs="Arial"/>
          <w:lang w:val="en" w:eastAsia="en-GB"/>
        </w:rPr>
      </w:pPr>
      <w:r w:rsidRPr="000C0111">
        <w:rPr>
          <w:rFonts w:ascii="Arial" w:hAnsi="Arial" w:cs="Arial"/>
          <w:lang w:val="en" w:eastAsia="en-GB"/>
        </w:rPr>
        <w:t>Yorkshire 2019 Ltd positively encourages applications from suitable qualified and eligible candidates regardless of school, race, disability, age, sexual orientation, religion or beliefs.</w:t>
      </w:r>
    </w:p>
    <w:p w14:paraId="79262B35" w14:textId="77777777" w:rsidR="00500662" w:rsidRDefault="00500662"/>
    <w:sectPr w:rsidR="00500662" w:rsidSect="00957EC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EFBBF" w14:textId="77777777" w:rsidR="003C2520" w:rsidRDefault="003C2520" w:rsidP="003C2520">
      <w:pPr>
        <w:spacing w:after="0" w:line="240" w:lineRule="auto"/>
      </w:pPr>
      <w:r>
        <w:separator/>
      </w:r>
    </w:p>
  </w:endnote>
  <w:endnote w:type="continuationSeparator" w:id="0">
    <w:p w14:paraId="1EA150C6" w14:textId="77777777" w:rsidR="003C2520" w:rsidRDefault="003C2520" w:rsidP="003C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BB22F" w14:textId="77777777" w:rsidR="003C2520" w:rsidRDefault="003C2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B5CA1" w14:textId="77777777" w:rsidR="003C2520" w:rsidRDefault="003C25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C3364" w14:textId="77777777" w:rsidR="003C2520" w:rsidRDefault="003C2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27CC9" w14:textId="77777777" w:rsidR="003C2520" w:rsidRDefault="003C2520" w:rsidP="003C2520">
      <w:pPr>
        <w:spacing w:after="0" w:line="240" w:lineRule="auto"/>
      </w:pPr>
      <w:r>
        <w:separator/>
      </w:r>
    </w:p>
  </w:footnote>
  <w:footnote w:type="continuationSeparator" w:id="0">
    <w:p w14:paraId="4ADB8C19" w14:textId="77777777" w:rsidR="003C2520" w:rsidRDefault="003C2520" w:rsidP="003C2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92C7D" w14:textId="74A75D39" w:rsidR="003C2520" w:rsidRDefault="003C2520">
    <w:pPr>
      <w:pStyle w:val="Header"/>
    </w:pPr>
    <w:r>
      <w:rPr>
        <w:noProof/>
      </w:rPr>
      <w:pict w14:anchorId="330F7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299094" o:spid="_x0000_s2050"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EX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67E88" w14:textId="7046FD1A" w:rsidR="003C2520" w:rsidRDefault="003C2520">
    <w:pPr>
      <w:pStyle w:val="Header"/>
    </w:pPr>
    <w:r>
      <w:rPr>
        <w:noProof/>
      </w:rPr>
      <w:pict w14:anchorId="20762A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299095" o:spid="_x0000_s2051"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EX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BDCD" w14:textId="48C9B57F" w:rsidR="003C2520" w:rsidRDefault="003C2520">
    <w:pPr>
      <w:pStyle w:val="Header"/>
    </w:pPr>
    <w:r>
      <w:rPr>
        <w:noProof/>
      </w:rPr>
      <w:pict w14:anchorId="18031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299093" o:spid="_x0000_s2049"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EX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A38C8B6"/>
    <w:lvl w:ilvl="0">
      <w:start w:val="1"/>
      <w:numFmt w:val="bullet"/>
      <w:pStyle w:val="ListBullet"/>
      <w:lvlText w:val=""/>
      <w:lvlJc w:val="left"/>
      <w:pPr>
        <w:tabs>
          <w:tab w:val="num" w:pos="567"/>
        </w:tabs>
        <w:ind w:left="567" w:hanging="567"/>
      </w:pPr>
      <w:rPr>
        <w:rFonts w:ascii="Symbol" w:hAnsi="Symbol" w:hint="default"/>
      </w:rPr>
    </w:lvl>
  </w:abstractNum>
  <w:abstractNum w:abstractNumId="1" w15:restartNumberingAfterBreak="0">
    <w:nsid w:val="1C466D14"/>
    <w:multiLevelType w:val="hybridMultilevel"/>
    <w:tmpl w:val="ACC44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7D02A3"/>
    <w:multiLevelType w:val="hybridMultilevel"/>
    <w:tmpl w:val="922E9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D4A77"/>
    <w:multiLevelType w:val="multilevel"/>
    <w:tmpl w:val="F9665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87B46"/>
    <w:multiLevelType w:val="hybridMultilevel"/>
    <w:tmpl w:val="F5C66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1E0CE1"/>
    <w:multiLevelType w:val="multilevel"/>
    <w:tmpl w:val="A2622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E4273"/>
    <w:multiLevelType w:val="hybridMultilevel"/>
    <w:tmpl w:val="14685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755B6F"/>
    <w:multiLevelType w:val="hybridMultilevel"/>
    <w:tmpl w:val="E9AAB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091AA1"/>
    <w:multiLevelType w:val="hybridMultilevel"/>
    <w:tmpl w:val="6BEE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213A1"/>
    <w:multiLevelType w:val="hybridMultilevel"/>
    <w:tmpl w:val="6074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6B7999"/>
    <w:multiLevelType w:val="hybridMultilevel"/>
    <w:tmpl w:val="71228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541DB"/>
    <w:multiLevelType w:val="hybridMultilevel"/>
    <w:tmpl w:val="501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6B4455"/>
    <w:multiLevelType w:val="hybridMultilevel"/>
    <w:tmpl w:val="6F823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FE2A06"/>
    <w:multiLevelType w:val="hybridMultilevel"/>
    <w:tmpl w:val="B6A21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B46D9C"/>
    <w:multiLevelType w:val="hybridMultilevel"/>
    <w:tmpl w:val="9042D1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805124"/>
    <w:multiLevelType w:val="hybridMultilevel"/>
    <w:tmpl w:val="6DCCAF1E"/>
    <w:lvl w:ilvl="0" w:tplc="F644322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E970C38"/>
    <w:multiLevelType w:val="hybridMultilevel"/>
    <w:tmpl w:val="7A6054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0D4A92"/>
    <w:multiLevelType w:val="hybridMultilevel"/>
    <w:tmpl w:val="284C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F1368"/>
    <w:multiLevelType w:val="hybridMultilevel"/>
    <w:tmpl w:val="CAFE0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467C98"/>
    <w:multiLevelType w:val="multilevel"/>
    <w:tmpl w:val="63508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8F2350"/>
    <w:multiLevelType w:val="multilevel"/>
    <w:tmpl w:val="D814FF9E"/>
    <w:lvl w:ilvl="0">
      <w:start w:val="1"/>
      <w:numFmt w:val="decimal"/>
      <w:pStyle w:val="LegalText1"/>
      <w:lvlText w:val="%1."/>
      <w:lvlJc w:val="left"/>
      <w:pPr>
        <w:tabs>
          <w:tab w:val="num" w:pos="851"/>
        </w:tabs>
        <w:ind w:left="851" w:hanging="851"/>
      </w:pPr>
      <w:rPr>
        <w:rFonts w:hint="default"/>
        <w:b/>
      </w:rPr>
    </w:lvl>
    <w:lvl w:ilvl="1">
      <w:start w:val="1"/>
      <w:numFmt w:val="decimal"/>
      <w:pStyle w:val="LegalText2"/>
      <w:lvlText w:val="%1.%2"/>
      <w:lvlJc w:val="left"/>
      <w:pPr>
        <w:tabs>
          <w:tab w:val="num" w:pos="851"/>
        </w:tabs>
        <w:ind w:left="851" w:hanging="851"/>
      </w:pPr>
      <w:rPr>
        <w:rFonts w:hint="default"/>
      </w:rPr>
    </w:lvl>
    <w:lvl w:ilvl="2">
      <w:start w:val="1"/>
      <w:numFmt w:val="decimal"/>
      <w:pStyle w:val="LegalText3"/>
      <w:lvlText w:val="%1.%2.%3"/>
      <w:lvlJc w:val="left"/>
      <w:pPr>
        <w:tabs>
          <w:tab w:val="num" w:pos="851"/>
        </w:tabs>
        <w:ind w:left="851" w:hanging="851"/>
      </w:pPr>
      <w:rPr>
        <w:rFonts w:hint="default"/>
        <w:b w:val="0"/>
      </w:rPr>
    </w:lvl>
    <w:lvl w:ilvl="3">
      <w:start w:val="1"/>
      <w:numFmt w:val="lowerLetter"/>
      <w:pStyle w:val="LegalText4"/>
      <w:lvlText w:val="(%4)"/>
      <w:lvlJc w:val="left"/>
      <w:pPr>
        <w:tabs>
          <w:tab w:val="num" w:pos="1701"/>
        </w:tabs>
        <w:ind w:left="1701" w:hanging="850"/>
      </w:pPr>
      <w:rPr>
        <w:rFonts w:hint="default"/>
        <w:b w:val="0"/>
      </w:rPr>
    </w:lvl>
    <w:lvl w:ilvl="4">
      <w:start w:val="1"/>
      <w:numFmt w:val="lowerRoman"/>
      <w:pStyle w:val="LegalText5"/>
      <w:lvlText w:val="(%5)"/>
      <w:lvlJc w:val="left"/>
      <w:pPr>
        <w:tabs>
          <w:tab w:val="num" w:pos="2552"/>
        </w:tabs>
        <w:ind w:left="2552" w:hanging="851"/>
      </w:pPr>
      <w:rPr>
        <w:rFonts w:hint="default"/>
        <w:b w:val="0"/>
      </w:rPr>
    </w:lvl>
    <w:lvl w:ilvl="5">
      <w:start w:val="1"/>
      <w:numFmt w:val="lowerLetter"/>
      <w:pStyle w:val="LegalText6"/>
      <w:lvlText w:val="(%6%6)"/>
      <w:lvlJc w:val="left"/>
      <w:pPr>
        <w:tabs>
          <w:tab w:val="num" w:pos="3402"/>
        </w:tabs>
        <w:ind w:left="3402" w:hanging="850"/>
      </w:pPr>
      <w:rPr>
        <w:rFonts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36A7214"/>
    <w:multiLevelType w:val="hybridMultilevel"/>
    <w:tmpl w:val="6C38179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F4662E9"/>
    <w:multiLevelType w:val="multilevel"/>
    <w:tmpl w:val="8EC45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8"/>
  </w:num>
  <w:num w:numId="4">
    <w:abstractNumId w:val="10"/>
  </w:num>
  <w:num w:numId="5">
    <w:abstractNumId w:val="6"/>
  </w:num>
  <w:num w:numId="6">
    <w:abstractNumId w:val="11"/>
  </w:num>
  <w:num w:numId="7">
    <w:abstractNumId w:val="17"/>
  </w:num>
  <w:num w:numId="8">
    <w:abstractNumId w:val="20"/>
  </w:num>
  <w:num w:numId="9">
    <w:abstractNumId w:val="4"/>
  </w:num>
  <w:num w:numId="10">
    <w:abstractNumId w:val="14"/>
  </w:num>
  <w:num w:numId="11">
    <w:abstractNumId w:val="15"/>
  </w:num>
  <w:num w:numId="12">
    <w:abstractNumId w:val="1"/>
  </w:num>
  <w:num w:numId="13">
    <w:abstractNumId w:val="13"/>
  </w:num>
  <w:num w:numId="14">
    <w:abstractNumId w:val="2"/>
  </w:num>
  <w:num w:numId="15">
    <w:abstractNumId w:val="12"/>
  </w:num>
  <w:num w:numId="16">
    <w:abstractNumId w:val="21"/>
  </w:num>
  <w:num w:numId="17">
    <w:abstractNumId w:val="3"/>
  </w:num>
  <w:num w:numId="18">
    <w:abstractNumId w:val="5"/>
  </w:num>
  <w:num w:numId="19">
    <w:abstractNumId w:val="19"/>
  </w:num>
  <w:num w:numId="20">
    <w:abstractNumId w:val="22"/>
  </w:num>
  <w:num w:numId="21">
    <w:abstractNumId w:val="7"/>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F8"/>
    <w:rsid w:val="0000520F"/>
    <w:rsid w:val="00057AFA"/>
    <w:rsid w:val="00063E93"/>
    <w:rsid w:val="00080661"/>
    <w:rsid w:val="000C0111"/>
    <w:rsid w:val="000C53F8"/>
    <w:rsid w:val="0011414D"/>
    <w:rsid w:val="00140D94"/>
    <w:rsid w:val="00156318"/>
    <w:rsid w:val="001669BB"/>
    <w:rsid w:val="00181246"/>
    <w:rsid w:val="00191391"/>
    <w:rsid w:val="001F1CF3"/>
    <w:rsid w:val="00246D69"/>
    <w:rsid w:val="00287485"/>
    <w:rsid w:val="00293EDC"/>
    <w:rsid w:val="002D7D6C"/>
    <w:rsid w:val="003266E6"/>
    <w:rsid w:val="003419BC"/>
    <w:rsid w:val="00397882"/>
    <w:rsid w:val="003A5797"/>
    <w:rsid w:val="003C2520"/>
    <w:rsid w:val="003C47B4"/>
    <w:rsid w:val="0041382E"/>
    <w:rsid w:val="00425FAF"/>
    <w:rsid w:val="00456D67"/>
    <w:rsid w:val="00460959"/>
    <w:rsid w:val="00466A4D"/>
    <w:rsid w:val="004C6210"/>
    <w:rsid w:val="00500662"/>
    <w:rsid w:val="0051660A"/>
    <w:rsid w:val="00582897"/>
    <w:rsid w:val="005E006D"/>
    <w:rsid w:val="005E3596"/>
    <w:rsid w:val="00622058"/>
    <w:rsid w:val="00642A19"/>
    <w:rsid w:val="006A165C"/>
    <w:rsid w:val="006C100B"/>
    <w:rsid w:val="006C2EA9"/>
    <w:rsid w:val="006C6ACD"/>
    <w:rsid w:val="006E4289"/>
    <w:rsid w:val="007136C4"/>
    <w:rsid w:val="00795069"/>
    <w:rsid w:val="0087665B"/>
    <w:rsid w:val="008B217C"/>
    <w:rsid w:val="008D3DBE"/>
    <w:rsid w:val="008E7F02"/>
    <w:rsid w:val="00913F2F"/>
    <w:rsid w:val="00942A08"/>
    <w:rsid w:val="009533DA"/>
    <w:rsid w:val="009559CE"/>
    <w:rsid w:val="00957EC8"/>
    <w:rsid w:val="00975E79"/>
    <w:rsid w:val="00991C96"/>
    <w:rsid w:val="00A677AA"/>
    <w:rsid w:val="00A76637"/>
    <w:rsid w:val="00A95D74"/>
    <w:rsid w:val="00AC53E7"/>
    <w:rsid w:val="00AF4EAB"/>
    <w:rsid w:val="00BA5C9C"/>
    <w:rsid w:val="00C01AF4"/>
    <w:rsid w:val="00C14B4D"/>
    <w:rsid w:val="00C439C2"/>
    <w:rsid w:val="00CA33FF"/>
    <w:rsid w:val="00CB0C28"/>
    <w:rsid w:val="00CD52FE"/>
    <w:rsid w:val="00CE786D"/>
    <w:rsid w:val="00D34672"/>
    <w:rsid w:val="00D6235C"/>
    <w:rsid w:val="00D76261"/>
    <w:rsid w:val="00DA1A07"/>
    <w:rsid w:val="00DC69DF"/>
    <w:rsid w:val="00E13760"/>
    <w:rsid w:val="00E316B2"/>
    <w:rsid w:val="00E51905"/>
    <w:rsid w:val="00E750BE"/>
    <w:rsid w:val="00E75102"/>
    <w:rsid w:val="00E87E7E"/>
    <w:rsid w:val="00E91112"/>
    <w:rsid w:val="00EA0FB2"/>
    <w:rsid w:val="00EA397D"/>
    <w:rsid w:val="00ED57B7"/>
    <w:rsid w:val="00F016F8"/>
    <w:rsid w:val="00F56AEB"/>
    <w:rsid w:val="00F646B2"/>
    <w:rsid w:val="00FF5A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8CEB1C"/>
  <w15:docId w15:val="{26ABAEEF-B709-4860-AF53-E02D1659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16F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016F8"/>
    <w:pPr>
      <w:ind w:left="720"/>
      <w:contextualSpacing/>
    </w:pPr>
  </w:style>
  <w:style w:type="paragraph" w:customStyle="1" w:styleId="LegalText1">
    <w:name w:val="Legal Text 1"/>
    <w:basedOn w:val="Normal"/>
    <w:next w:val="LegalText2"/>
    <w:rsid w:val="006C100B"/>
    <w:pPr>
      <w:keepNext/>
      <w:numPr>
        <w:numId w:val="8"/>
      </w:numPr>
      <w:spacing w:after="240" w:line="240" w:lineRule="auto"/>
      <w:jc w:val="both"/>
    </w:pPr>
    <w:rPr>
      <w:rFonts w:ascii="Times New Roman" w:eastAsia="Times New Roman" w:hAnsi="Times New Roman" w:cs="Times New Roman"/>
      <w:b/>
      <w:szCs w:val="24"/>
    </w:rPr>
  </w:style>
  <w:style w:type="paragraph" w:customStyle="1" w:styleId="LegalText2">
    <w:name w:val="Legal Text 2"/>
    <w:basedOn w:val="Normal"/>
    <w:rsid w:val="006C100B"/>
    <w:pPr>
      <w:numPr>
        <w:ilvl w:val="1"/>
        <w:numId w:val="8"/>
      </w:numPr>
      <w:spacing w:after="240" w:line="240" w:lineRule="auto"/>
      <w:jc w:val="both"/>
    </w:pPr>
    <w:rPr>
      <w:rFonts w:ascii="Times New Roman" w:eastAsia="Times New Roman" w:hAnsi="Times New Roman" w:cs="Times New Roman"/>
      <w:szCs w:val="24"/>
    </w:rPr>
  </w:style>
  <w:style w:type="paragraph" w:customStyle="1" w:styleId="LegalText3">
    <w:name w:val="Legal Text 3"/>
    <w:basedOn w:val="Normal"/>
    <w:rsid w:val="006C100B"/>
    <w:pPr>
      <w:numPr>
        <w:ilvl w:val="2"/>
        <w:numId w:val="8"/>
      </w:numPr>
      <w:spacing w:after="240" w:line="240" w:lineRule="auto"/>
      <w:jc w:val="both"/>
    </w:pPr>
    <w:rPr>
      <w:rFonts w:ascii="Times New Roman" w:eastAsia="Times New Roman" w:hAnsi="Times New Roman" w:cs="Times New Roman"/>
      <w:szCs w:val="24"/>
    </w:rPr>
  </w:style>
  <w:style w:type="paragraph" w:customStyle="1" w:styleId="LegalText4">
    <w:name w:val="Legal Text 4"/>
    <w:basedOn w:val="Normal"/>
    <w:rsid w:val="006C100B"/>
    <w:pPr>
      <w:numPr>
        <w:ilvl w:val="3"/>
        <w:numId w:val="8"/>
      </w:numPr>
      <w:spacing w:after="240" w:line="240" w:lineRule="auto"/>
      <w:jc w:val="both"/>
    </w:pPr>
    <w:rPr>
      <w:rFonts w:ascii="Times New Roman" w:eastAsia="Times New Roman" w:hAnsi="Times New Roman" w:cs="Times New Roman"/>
      <w:szCs w:val="24"/>
    </w:rPr>
  </w:style>
  <w:style w:type="paragraph" w:customStyle="1" w:styleId="LegalText5">
    <w:name w:val="Legal Text 5"/>
    <w:basedOn w:val="Normal"/>
    <w:rsid w:val="006C100B"/>
    <w:pPr>
      <w:numPr>
        <w:ilvl w:val="4"/>
        <w:numId w:val="8"/>
      </w:numPr>
      <w:spacing w:after="240" w:line="240" w:lineRule="auto"/>
      <w:jc w:val="both"/>
    </w:pPr>
    <w:rPr>
      <w:rFonts w:ascii="Times New Roman" w:eastAsia="Times New Roman" w:hAnsi="Times New Roman" w:cs="Times New Roman"/>
      <w:szCs w:val="24"/>
    </w:rPr>
  </w:style>
  <w:style w:type="paragraph" w:customStyle="1" w:styleId="LegalText6">
    <w:name w:val="Legal Text 6"/>
    <w:basedOn w:val="Normal"/>
    <w:rsid w:val="006C100B"/>
    <w:pPr>
      <w:numPr>
        <w:ilvl w:val="5"/>
        <w:numId w:val="8"/>
      </w:numPr>
      <w:spacing w:after="240" w:line="240" w:lineRule="auto"/>
      <w:jc w:val="both"/>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E13760"/>
    <w:rPr>
      <w:sz w:val="16"/>
      <w:szCs w:val="16"/>
    </w:rPr>
  </w:style>
  <w:style w:type="paragraph" w:styleId="CommentText">
    <w:name w:val="annotation text"/>
    <w:basedOn w:val="Normal"/>
    <w:link w:val="CommentTextChar"/>
    <w:uiPriority w:val="99"/>
    <w:semiHidden/>
    <w:unhideWhenUsed/>
    <w:rsid w:val="00E13760"/>
    <w:pPr>
      <w:spacing w:line="240" w:lineRule="auto"/>
    </w:pPr>
    <w:rPr>
      <w:sz w:val="20"/>
      <w:szCs w:val="20"/>
    </w:rPr>
  </w:style>
  <w:style w:type="character" w:customStyle="1" w:styleId="CommentTextChar">
    <w:name w:val="Comment Text Char"/>
    <w:basedOn w:val="DefaultParagraphFont"/>
    <w:link w:val="CommentText"/>
    <w:uiPriority w:val="99"/>
    <w:semiHidden/>
    <w:rsid w:val="00E13760"/>
    <w:rPr>
      <w:sz w:val="20"/>
      <w:szCs w:val="20"/>
    </w:rPr>
  </w:style>
  <w:style w:type="paragraph" w:styleId="CommentSubject">
    <w:name w:val="annotation subject"/>
    <w:basedOn w:val="CommentText"/>
    <w:next w:val="CommentText"/>
    <w:link w:val="CommentSubjectChar"/>
    <w:uiPriority w:val="99"/>
    <w:semiHidden/>
    <w:unhideWhenUsed/>
    <w:rsid w:val="00E13760"/>
    <w:rPr>
      <w:b/>
      <w:bCs/>
    </w:rPr>
  </w:style>
  <w:style w:type="character" w:customStyle="1" w:styleId="CommentSubjectChar">
    <w:name w:val="Comment Subject Char"/>
    <w:basedOn w:val="CommentTextChar"/>
    <w:link w:val="CommentSubject"/>
    <w:uiPriority w:val="99"/>
    <w:semiHidden/>
    <w:rsid w:val="00E13760"/>
    <w:rPr>
      <w:b/>
      <w:bCs/>
      <w:sz w:val="20"/>
      <w:szCs w:val="20"/>
    </w:rPr>
  </w:style>
  <w:style w:type="paragraph" w:styleId="BalloonText">
    <w:name w:val="Balloon Text"/>
    <w:basedOn w:val="Normal"/>
    <w:link w:val="BalloonTextChar"/>
    <w:uiPriority w:val="99"/>
    <w:semiHidden/>
    <w:unhideWhenUsed/>
    <w:rsid w:val="00E13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760"/>
    <w:rPr>
      <w:rFonts w:ascii="Segoe UI" w:hAnsi="Segoe UI" w:cs="Segoe UI"/>
      <w:sz w:val="18"/>
      <w:szCs w:val="18"/>
    </w:rPr>
  </w:style>
  <w:style w:type="paragraph" w:styleId="NoSpacing">
    <w:name w:val="No Spacing"/>
    <w:uiPriority w:val="1"/>
    <w:qFormat/>
    <w:rsid w:val="006A165C"/>
    <w:pPr>
      <w:spacing w:after="0" w:line="240" w:lineRule="auto"/>
    </w:pPr>
  </w:style>
  <w:style w:type="paragraph" w:styleId="ListBullet">
    <w:name w:val="List Bullet"/>
    <w:basedOn w:val="Normal"/>
    <w:uiPriority w:val="99"/>
    <w:semiHidden/>
    <w:unhideWhenUsed/>
    <w:rsid w:val="00A95D74"/>
    <w:pPr>
      <w:numPr>
        <w:numId w:val="23"/>
      </w:numPr>
      <w:spacing w:after="240" w:line="240" w:lineRule="auto"/>
    </w:pPr>
    <w:rPr>
      <w:rFonts w:ascii="Verdana" w:hAnsi="Verdana" w:cs="Times New Roman"/>
      <w:sz w:val="20"/>
      <w:szCs w:val="20"/>
    </w:rPr>
  </w:style>
  <w:style w:type="paragraph" w:styleId="Header">
    <w:name w:val="header"/>
    <w:basedOn w:val="Normal"/>
    <w:link w:val="HeaderChar"/>
    <w:uiPriority w:val="99"/>
    <w:unhideWhenUsed/>
    <w:rsid w:val="003C2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520"/>
  </w:style>
  <w:style w:type="paragraph" w:styleId="Footer">
    <w:name w:val="footer"/>
    <w:basedOn w:val="Normal"/>
    <w:link w:val="FooterChar"/>
    <w:uiPriority w:val="99"/>
    <w:unhideWhenUsed/>
    <w:rsid w:val="003C2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71193">
      <w:bodyDiv w:val="1"/>
      <w:marLeft w:val="0"/>
      <w:marRight w:val="0"/>
      <w:marTop w:val="0"/>
      <w:marBottom w:val="0"/>
      <w:divBdr>
        <w:top w:val="none" w:sz="0" w:space="0" w:color="auto"/>
        <w:left w:val="none" w:sz="0" w:space="0" w:color="auto"/>
        <w:bottom w:val="none" w:sz="0" w:space="0" w:color="auto"/>
        <w:right w:val="none" w:sz="0" w:space="0" w:color="auto"/>
      </w:divBdr>
    </w:div>
    <w:div w:id="1523322480">
      <w:bodyDiv w:val="1"/>
      <w:marLeft w:val="0"/>
      <w:marRight w:val="0"/>
      <w:marTop w:val="0"/>
      <w:marBottom w:val="0"/>
      <w:divBdr>
        <w:top w:val="none" w:sz="0" w:space="0" w:color="auto"/>
        <w:left w:val="none" w:sz="0" w:space="0" w:color="auto"/>
        <w:bottom w:val="none" w:sz="0" w:space="0" w:color="auto"/>
        <w:right w:val="none" w:sz="0" w:space="0" w:color="auto"/>
      </w:divBdr>
    </w:div>
    <w:div w:id="172205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E9747C4BB2264983E08E6516A41871" ma:contentTypeVersion="0" ma:contentTypeDescription="Create a new document." ma:contentTypeScope="" ma:versionID="80b8918962308d73f68aa9748194b2c5">
  <xsd:schema xmlns:xsd="http://www.w3.org/2001/XMLSchema" xmlns:xs="http://www.w3.org/2001/XMLSchema" xmlns:p="http://schemas.microsoft.com/office/2006/metadata/properties" targetNamespace="http://schemas.microsoft.com/office/2006/metadata/properties" ma:root="true" ma:fieldsID="bb55b157f7b9795b8c0ecd231585d2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9F24A-668A-4398-946F-0798F2A58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B3CE42-2AE0-40DB-AC79-594011DACD1F}">
  <ds:schemaRefs>
    <ds:schemaRef ds:uri="http://schemas.microsoft.com/sharepoint/v3/contenttype/forms"/>
  </ds:schemaRefs>
</ds:datastoreItem>
</file>

<file path=customXml/itemProps3.xml><?xml version="1.0" encoding="utf-8"?>
<ds:datastoreItem xmlns:ds="http://schemas.openxmlformats.org/officeDocument/2006/customXml" ds:itemID="{87C90FFE-75E8-4FD6-A0FA-ABE3A08FC2AA}">
  <ds:schemaRefs>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764D83B-E172-4877-B5AF-E3189409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Hesworth Laptop</dc:creator>
  <cp:lastModifiedBy>Nicola Barker</cp:lastModifiedBy>
  <cp:revision>3</cp:revision>
  <dcterms:created xsi:type="dcterms:W3CDTF">2018-10-01T09:17:00Z</dcterms:created>
  <dcterms:modified xsi:type="dcterms:W3CDTF">2018-10-02T11:44:00Z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0x010100EDE9747C4BB2264983E08E6516A41871</vt:lpwstr>
  </property>
  <property fmtid="{D5CDD505-2E9C-101B-9397-08002B2CF9AE}" pid="3" name="Year">
    <vt:lpwstr>408;#2017|18882139-dd18-45a1-bcf1-afee2816a86f</vt:lpwstr>
  </property>
  <property fmtid="{D5CDD505-2E9C-101B-9397-08002B2CF9AE}" pid="4" name="NGB">
    <vt:lpwstr>187;#British Cycling Federation|15eafa26-09cb-4d7f-91fb-6e41b8219fa3</vt:lpwstr>
  </property>
  <property fmtid="{D5CDD505-2E9C-101B-9397-08002B2CF9AE}" pid="5" name="Sport">
    <vt:lpwstr>12;#Cycling|f76f0405-af0c-4eaf-9845-54263602262e</vt:lpwstr>
  </property>
  <property fmtid="{D5CDD505-2E9C-101B-9397-08002B2CF9AE}" pid="6" name="Event Area">
    <vt:lpwstr>224;#Planning Document|e5f5d615-9435-4ca4-bd28-2659d61eabea</vt:lpwstr>
  </property>
  <property fmtid="{D5CDD505-2E9C-101B-9397-08002B2CF9AE}" pid="7" name="Event1">
    <vt:lpwstr>597;#World Road Cycling Championships|5e8cb879-b26b-4115-8e99-fccc6288ee3b</vt:lpwstr>
  </property>
</Properties>
</file>